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17596" w14:textId="77777777" w:rsidR="00DC75FF" w:rsidRDefault="00DC75FF" w:rsidP="00F67196">
      <w:pPr>
        <w:jc w:val="center"/>
        <w:rPr>
          <w:rFonts w:ascii="Bradley Hand ITC" w:hAnsi="Bradley Hand ITC"/>
          <w:b/>
          <w:bCs/>
          <w:sz w:val="16"/>
          <w:szCs w:val="16"/>
        </w:rPr>
      </w:pPr>
    </w:p>
    <w:p w14:paraId="3C28B3C0" w14:textId="3349EC6A" w:rsidR="00F67196" w:rsidRPr="00547526" w:rsidRDefault="00F67196" w:rsidP="00583822">
      <w:pPr>
        <w:jc w:val="center"/>
        <w:rPr>
          <w:rFonts w:ascii="Bradley Hand ITC" w:hAnsi="Bradley Hand ITC"/>
          <w:b/>
          <w:bCs/>
          <w:sz w:val="16"/>
          <w:szCs w:val="16"/>
        </w:rPr>
      </w:pPr>
      <w:r>
        <w:rPr>
          <w:noProof/>
        </w:rPr>
        <w:drawing>
          <wp:inline distT="0" distB="0" distL="0" distR="0" wp14:anchorId="4BF50143" wp14:editId="113E52DD">
            <wp:extent cx="3043555" cy="1743674"/>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649" t="-3210" r="7924" b="-284"/>
                    <a:stretch/>
                  </pic:blipFill>
                  <pic:spPr bwMode="auto">
                    <a:xfrm>
                      <a:off x="0" y="0"/>
                      <a:ext cx="3244224" cy="1858638"/>
                    </a:xfrm>
                    <a:prstGeom prst="rect">
                      <a:avLst/>
                    </a:prstGeom>
                    <a:noFill/>
                    <a:ln>
                      <a:noFill/>
                    </a:ln>
                    <a:extLst>
                      <a:ext uri="{53640926-AAD7-44D8-BBD7-CCE9431645EC}">
                        <a14:shadowObscured xmlns:a14="http://schemas.microsoft.com/office/drawing/2010/main"/>
                      </a:ext>
                    </a:extLst>
                  </pic:spPr>
                </pic:pic>
              </a:graphicData>
            </a:graphic>
          </wp:inline>
        </w:drawing>
      </w:r>
    </w:p>
    <w:p w14:paraId="00849F8D" w14:textId="77777777" w:rsidR="00F67196" w:rsidRPr="00391F44" w:rsidRDefault="00F67196" w:rsidP="00F67196">
      <w:pPr>
        <w:jc w:val="center"/>
        <w:rPr>
          <w:rFonts w:ascii="Bradley Hand ITC" w:hAnsi="Bradley Hand ITC"/>
          <w:b/>
          <w:bCs/>
          <w:sz w:val="44"/>
          <w:szCs w:val="44"/>
        </w:rPr>
      </w:pPr>
      <w:r w:rsidRPr="00391F44">
        <w:rPr>
          <w:rFonts w:ascii="Bradley Hand ITC" w:hAnsi="Bradley Hand ITC"/>
          <w:b/>
          <w:bCs/>
          <w:sz w:val="44"/>
          <w:szCs w:val="44"/>
        </w:rPr>
        <w:t>Green Blades Preaching Roundtable</w:t>
      </w:r>
    </w:p>
    <w:p w14:paraId="6CC6F2B5" w14:textId="0C6C1067" w:rsidR="00F67196" w:rsidRPr="00DC75FF" w:rsidRDefault="00F67196" w:rsidP="00DC75FF">
      <w:pPr>
        <w:pStyle w:val="Body"/>
        <w:jc w:val="center"/>
        <w:rPr>
          <w:rFonts w:ascii="Times New Roman" w:hAnsi="Times New Roman" w:cs="Times New Roman"/>
          <w:b/>
          <w:bCs/>
          <w:sz w:val="28"/>
          <w:szCs w:val="28"/>
        </w:rPr>
      </w:pPr>
      <w:r>
        <w:rPr>
          <w:rFonts w:ascii="Times New Roman" w:hAnsi="Times New Roman" w:cs="Times New Roman"/>
          <w:b/>
          <w:bCs/>
          <w:sz w:val="28"/>
          <w:szCs w:val="28"/>
        </w:rPr>
        <w:t>Fifth Sunday of Easter, May</w:t>
      </w:r>
      <w:r w:rsidR="00EA1CC3">
        <w:rPr>
          <w:rFonts w:ascii="Times New Roman" w:hAnsi="Times New Roman" w:cs="Times New Roman"/>
          <w:b/>
          <w:bCs/>
          <w:sz w:val="28"/>
          <w:szCs w:val="28"/>
        </w:rPr>
        <w:t xml:space="preserve"> 7, 2023</w:t>
      </w:r>
    </w:p>
    <w:p w14:paraId="44B58852" w14:textId="2798DA62" w:rsidR="00F67196" w:rsidRPr="00EA1CC3" w:rsidRDefault="00F67196" w:rsidP="00DC75FF">
      <w:pPr>
        <w:pStyle w:val="Body"/>
        <w:jc w:val="center"/>
        <w:rPr>
          <w:rFonts w:ascii="Times New Roman" w:hAnsi="Times New Roman" w:cs="Times New Roman"/>
          <w:sz w:val="28"/>
          <w:szCs w:val="28"/>
        </w:rPr>
      </w:pPr>
      <w:r w:rsidRPr="00EA1CC3">
        <w:rPr>
          <w:rFonts w:ascii="Times New Roman" w:hAnsi="Times New Roman" w:cs="Times New Roman"/>
          <w:sz w:val="28"/>
          <w:szCs w:val="28"/>
        </w:rPr>
        <w:t>Reflections on the Gospel</w:t>
      </w:r>
    </w:p>
    <w:p w14:paraId="1C7167CB" w14:textId="2DFE9C92" w:rsidR="00F67196" w:rsidRPr="00DC75FF" w:rsidRDefault="00F67196" w:rsidP="00DC75FF">
      <w:pPr>
        <w:jc w:val="center"/>
        <w:rPr>
          <w:rFonts w:ascii="Baskerville Old Face" w:hAnsi="Baskerville Old Face"/>
          <w:sz w:val="28"/>
          <w:szCs w:val="28"/>
        </w:rPr>
      </w:pPr>
      <w:r w:rsidRPr="00EA1CC3">
        <w:rPr>
          <w:rFonts w:ascii="Baskerville Old Face" w:hAnsi="Baskerville Old Face"/>
          <w:sz w:val="28"/>
          <w:szCs w:val="28"/>
        </w:rPr>
        <w:t>John 14:1-14</w:t>
      </w:r>
    </w:p>
    <w:p w14:paraId="36C13C97" w14:textId="42099A62" w:rsidR="00822E35" w:rsidRPr="00EA1CC3" w:rsidRDefault="00F67196" w:rsidP="00EA1CC3">
      <w:pPr>
        <w:pStyle w:val="Body"/>
        <w:jc w:val="right"/>
        <w:rPr>
          <w:rFonts w:ascii="Times New Roman" w:hAnsi="Times New Roman" w:cs="Times New Roman"/>
          <w:sz w:val="28"/>
          <w:szCs w:val="28"/>
        </w:rPr>
      </w:pPr>
      <w:r w:rsidRPr="00EA1CC3">
        <w:rPr>
          <w:rFonts w:ascii="Times New Roman" w:hAnsi="Times New Roman" w:cs="Times New Roman"/>
          <w:sz w:val="28"/>
          <w:szCs w:val="28"/>
        </w:rPr>
        <w:t>David R. Warner, McGregor, Minnesota</w:t>
      </w:r>
    </w:p>
    <w:p w14:paraId="52395591" w14:textId="77777777" w:rsidR="00EA1CC3" w:rsidRPr="00EA1CC3" w:rsidRDefault="00EA1CC3" w:rsidP="00EA1CC3">
      <w:pPr>
        <w:pStyle w:val="Body"/>
        <w:jc w:val="right"/>
        <w:rPr>
          <w:rFonts w:ascii="Times New Roman" w:hAnsi="Times New Roman" w:cs="Times New Roman"/>
          <w:sz w:val="28"/>
          <w:szCs w:val="28"/>
        </w:rPr>
      </w:pPr>
    </w:p>
    <w:p w14:paraId="1EE0F0EE" w14:textId="1B0CB390" w:rsidR="00A745EA" w:rsidRPr="00DC75FF" w:rsidRDefault="00721F3A" w:rsidP="00EA1CC3">
      <w:pPr>
        <w:ind w:left="720"/>
        <w:rPr>
          <w:rFonts w:ascii="Baskerville Old Face" w:hAnsi="Baskerville Old Face"/>
          <w:sz w:val="26"/>
          <w:szCs w:val="26"/>
        </w:rPr>
      </w:pPr>
      <w:r w:rsidRPr="00DC75FF">
        <w:rPr>
          <w:rFonts w:ascii="Baskerville Old Face" w:hAnsi="Baskerville Old Face"/>
          <w:sz w:val="26"/>
          <w:szCs w:val="26"/>
        </w:rPr>
        <w:t>The Gospel for this Sunday</w:t>
      </w:r>
      <w:r w:rsidR="00290289" w:rsidRPr="00DC75FF">
        <w:rPr>
          <w:rFonts w:ascii="Baskerville Old Face" w:hAnsi="Baskerville Old Face"/>
          <w:sz w:val="26"/>
          <w:szCs w:val="26"/>
        </w:rPr>
        <w:t xml:space="preserve"> </w:t>
      </w:r>
      <w:r w:rsidR="00776B3C" w:rsidRPr="00DC75FF">
        <w:rPr>
          <w:rFonts w:ascii="Baskerville Old Face" w:hAnsi="Baskerville Old Face"/>
          <w:sz w:val="26"/>
          <w:szCs w:val="26"/>
        </w:rPr>
        <w:t>i</w:t>
      </w:r>
      <w:r w:rsidR="00D72F2F" w:rsidRPr="00DC75FF">
        <w:rPr>
          <w:rFonts w:ascii="Baskerville Old Face" w:hAnsi="Baskerville Old Face"/>
          <w:sz w:val="26"/>
          <w:szCs w:val="26"/>
        </w:rPr>
        <w:t>s John 14: 1-14.</w:t>
      </w:r>
      <w:r w:rsidR="00A76799" w:rsidRPr="00DC75FF">
        <w:rPr>
          <w:rFonts w:ascii="Baskerville Old Face" w:hAnsi="Baskerville Old Face"/>
          <w:sz w:val="26"/>
          <w:szCs w:val="26"/>
        </w:rPr>
        <w:t xml:space="preserve"> In</w:t>
      </w:r>
      <w:r w:rsidR="00D72F2F" w:rsidRPr="00DC75FF">
        <w:rPr>
          <w:rFonts w:ascii="Baskerville Old Face" w:hAnsi="Baskerville Old Face"/>
          <w:sz w:val="26"/>
          <w:szCs w:val="26"/>
        </w:rPr>
        <w:t xml:space="preserve"> that text, Jesus is on his way to the cross. H</w:t>
      </w:r>
      <w:r w:rsidR="007F0F61" w:rsidRPr="00DC75FF">
        <w:rPr>
          <w:rFonts w:ascii="Baskerville Old Face" w:hAnsi="Baskerville Old Face"/>
          <w:sz w:val="26"/>
          <w:szCs w:val="26"/>
        </w:rPr>
        <w:t>e is accompanied by his</w:t>
      </w:r>
      <w:r w:rsidR="00111FB2" w:rsidRPr="00DC75FF">
        <w:rPr>
          <w:rFonts w:ascii="Baskerville Old Face" w:hAnsi="Baskerville Old Face"/>
          <w:sz w:val="26"/>
          <w:szCs w:val="26"/>
        </w:rPr>
        <w:t xml:space="preserve"> </w:t>
      </w:r>
      <w:r w:rsidR="006A60E4" w:rsidRPr="00DC75FF">
        <w:rPr>
          <w:rFonts w:ascii="Baskerville Old Face" w:hAnsi="Baskerville Old Face"/>
          <w:sz w:val="26"/>
          <w:szCs w:val="26"/>
        </w:rPr>
        <w:t>motley</w:t>
      </w:r>
      <w:r w:rsidR="00111FB2" w:rsidRPr="00DC75FF">
        <w:rPr>
          <w:rFonts w:ascii="Baskerville Old Face" w:hAnsi="Baskerville Old Face"/>
          <w:sz w:val="26"/>
          <w:szCs w:val="26"/>
        </w:rPr>
        <w:t xml:space="preserve"> </w:t>
      </w:r>
      <w:r w:rsidR="006A60E4" w:rsidRPr="00DC75FF">
        <w:rPr>
          <w:rFonts w:ascii="Baskerville Old Face" w:hAnsi="Baskerville Old Face"/>
          <w:sz w:val="26"/>
          <w:szCs w:val="26"/>
        </w:rPr>
        <w:t>b</w:t>
      </w:r>
      <w:r w:rsidR="00111FB2" w:rsidRPr="00DC75FF">
        <w:rPr>
          <w:rFonts w:ascii="Baskerville Old Face" w:hAnsi="Baskerville Old Face"/>
          <w:sz w:val="26"/>
          <w:szCs w:val="26"/>
        </w:rPr>
        <w:t xml:space="preserve">and of </w:t>
      </w:r>
      <w:r w:rsidR="00385B2D">
        <w:rPr>
          <w:rFonts w:ascii="Baskerville Old Face" w:hAnsi="Baskerville Old Face"/>
          <w:sz w:val="26"/>
          <w:szCs w:val="26"/>
        </w:rPr>
        <w:t>d</w:t>
      </w:r>
      <w:r w:rsidR="00111FB2" w:rsidRPr="00DC75FF">
        <w:rPr>
          <w:rFonts w:ascii="Baskerville Old Face" w:hAnsi="Baskerville Old Face"/>
          <w:sz w:val="26"/>
          <w:szCs w:val="26"/>
        </w:rPr>
        <w:t>isciples.</w:t>
      </w:r>
      <w:r w:rsidR="00A60014" w:rsidRPr="00DC75FF">
        <w:rPr>
          <w:rFonts w:ascii="Baskerville Old Face" w:hAnsi="Baskerville Old Face"/>
          <w:sz w:val="26"/>
          <w:szCs w:val="26"/>
        </w:rPr>
        <w:t xml:space="preserve"> As usual, they have difficulty understanding what Jesus is talking about</w:t>
      </w:r>
      <w:r w:rsidR="00CD4673" w:rsidRPr="00DC75FF">
        <w:rPr>
          <w:rFonts w:ascii="Baskerville Old Face" w:hAnsi="Baskerville Old Face"/>
          <w:sz w:val="26"/>
          <w:szCs w:val="26"/>
        </w:rPr>
        <w:t>,</w:t>
      </w:r>
      <w:r w:rsidR="006C6F27" w:rsidRPr="00DC75FF">
        <w:rPr>
          <w:rFonts w:ascii="Baskerville Old Face" w:hAnsi="Baskerville Old Face"/>
          <w:sz w:val="26"/>
          <w:szCs w:val="26"/>
        </w:rPr>
        <w:t xml:space="preserve"> </w:t>
      </w:r>
      <w:r w:rsidR="00CD4673" w:rsidRPr="00DC75FF">
        <w:rPr>
          <w:rFonts w:ascii="Baskerville Old Face" w:hAnsi="Baskerville Old Face"/>
          <w:sz w:val="26"/>
          <w:szCs w:val="26"/>
        </w:rPr>
        <w:t>reflecting</w:t>
      </w:r>
      <w:r w:rsidR="006C6F27" w:rsidRPr="00DC75FF">
        <w:rPr>
          <w:rFonts w:ascii="Baskerville Old Face" w:hAnsi="Baskerville Old Face"/>
          <w:sz w:val="26"/>
          <w:szCs w:val="26"/>
        </w:rPr>
        <w:t xml:space="preserve"> the human condition.</w:t>
      </w:r>
      <w:r w:rsidR="00136011" w:rsidRPr="00DC75FF">
        <w:rPr>
          <w:rFonts w:ascii="Baskerville Old Face" w:hAnsi="Baskerville Old Face"/>
          <w:sz w:val="26"/>
          <w:szCs w:val="26"/>
        </w:rPr>
        <w:t xml:space="preserve"> Jesus reaffirms for the disciples that he is, “</w:t>
      </w:r>
      <w:r w:rsidR="00711685" w:rsidRPr="00DC75FF">
        <w:rPr>
          <w:rFonts w:ascii="Baskerville Old Face" w:hAnsi="Baskerville Old Face"/>
          <w:sz w:val="26"/>
          <w:szCs w:val="26"/>
        </w:rPr>
        <w:t xml:space="preserve">I </w:t>
      </w:r>
      <w:r w:rsidR="00922C29" w:rsidRPr="00DC75FF">
        <w:rPr>
          <w:rFonts w:ascii="Baskerville Old Face" w:hAnsi="Baskerville Old Face"/>
          <w:sz w:val="26"/>
          <w:szCs w:val="26"/>
        </w:rPr>
        <w:t>AM</w:t>
      </w:r>
      <w:r w:rsidR="00711685" w:rsidRPr="00DC75FF">
        <w:rPr>
          <w:rFonts w:ascii="Baskerville Old Face" w:hAnsi="Baskerville Old Face"/>
          <w:sz w:val="26"/>
          <w:szCs w:val="26"/>
        </w:rPr>
        <w:t>”</w:t>
      </w:r>
      <w:r w:rsidR="00D404F9" w:rsidRPr="00DC75FF">
        <w:rPr>
          <w:rFonts w:ascii="Baskerville Old Face" w:hAnsi="Baskerville Old Face"/>
          <w:sz w:val="26"/>
          <w:szCs w:val="26"/>
        </w:rPr>
        <w:t>.</w:t>
      </w:r>
      <w:r w:rsidR="00DE5AAE" w:rsidRPr="00DC75FF">
        <w:rPr>
          <w:rFonts w:ascii="Baskerville Old Face" w:hAnsi="Baskerville Old Face"/>
          <w:sz w:val="26"/>
          <w:szCs w:val="26"/>
        </w:rPr>
        <w:t xml:space="preserve"> </w:t>
      </w:r>
      <w:r w:rsidR="00EA1CC3" w:rsidRPr="00DC75FF">
        <w:rPr>
          <w:rFonts w:ascii="Baskerville Old Face" w:hAnsi="Baskerville Old Face"/>
          <w:color w:val="222222"/>
          <w:sz w:val="26"/>
          <w:szCs w:val="26"/>
          <w:shd w:val="clear" w:color="auto" w:fill="FFFFFF"/>
        </w:rPr>
        <w:t xml:space="preserve">Given how we usually read this gospel, it does not appear to say anything about our concern for </w:t>
      </w:r>
      <w:proofErr w:type="spellStart"/>
      <w:r w:rsidR="00EA1CC3" w:rsidRPr="00DC75FF">
        <w:rPr>
          <w:rFonts w:ascii="Baskerville Old Face" w:hAnsi="Baskerville Old Face"/>
          <w:color w:val="222222"/>
          <w:sz w:val="26"/>
          <w:szCs w:val="26"/>
          <w:shd w:val="clear" w:color="auto" w:fill="FFFFFF"/>
        </w:rPr>
        <w:t>EcoFaith</w:t>
      </w:r>
      <w:proofErr w:type="spellEnd"/>
      <w:r w:rsidR="000A58F0" w:rsidRPr="00DC75FF">
        <w:rPr>
          <w:rFonts w:ascii="Baskerville Old Face" w:hAnsi="Baskerville Old Face"/>
          <w:sz w:val="26"/>
          <w:szCs w:val="26"/>
        </w:rPr>
        <w:t>.</w:t>
      </w:r>
      <w:r w:rsidR="00C047E1" w:rsidRPr="00DC75FF">
        <w:rPr>
          <w:rFonts w:ascii="Baskerville Old Face" w:hAnsi="Baskerville Old Face"/>
          <w:sz w:val="26"/>
          <w:szCs w:val="26"/>
        </w:rPr>
        <w:t xml:space="preserve"> </w:t>
      </w:r>
      <w:r w:rsidR="00EA1CC3" w:rsidRPr="00DC75FF">
        <w:rPr>
          <w:rFonts w:ascii="Baskerville Old Face" w:hAnsi="Baskerville Old Face"/>
          <w:sz w:val="26"/>
          <w:szCs w:val="26"/>
        </w:rPr>
        <w:t>To hear the ecological echoes and implications of</w:t>
      </w:r>
      <w:r w:rsidR="00CA4230" w:rsidRPr="00DC75FF">
        <w:rPr>
          <w:rFonts w:ascii="Baskerville Old Face" w:hAnsi="Baskerville Old Face"/>
          <w:sz w:val="26"/>
          <w:szCs w:val="26"/>
        </w:rPr>
        <w:t xml:space="preserve"> this passage</w:t>
      </w:r>
      <w:r w:rsidR="00A32571" w:rsidRPr="00DC75FF">
        <w:rPr>
          <w:rFonts w:ascii="Baskerville Old Face" w:hAnsi="Baskerville Old Face"/>
          <w:sz w:val="26"/>
          <w:szCs w:val="26"/>
        </w:rPr>
        <w:t xml:space="preserve">, </w:t>
      </w:r>
      <w:r w:rsidR="00EA1CC3" w:rsidRPr="00DC75FF">
        <w:rPr>
          <w:rFonts w:ascii="Baskerville Old Face" w:hAnsi="Baskerville Old Face"/>
          <w:sz w:val="26"/>
          <w:szCs w:val="26"/>
        </w:rPr>
        <w:t>we need</w:t>
      </w:r>
      <w:r w:rsidR="00A32571" w:rsidRPr="00DC75FF">
        <w:rPr>
          <w:rFonts w:ascii="Baskerville Old Face" w:hAnsi="Baskerville Old Face"/>
          <w:sz w:val="26"/>
          <w:szCs w:val="26"/>
        </w:rPr>
        <w:t xml:space="preserve"> to look </w:t>
      </w:r>
      <w:r w:rsidR="00EA1CC3" w:rsidRPr="00DC75FF">
        <w:rPr>
          <w:rFonts w:ascii="Baskerville Old Face" w:hAnsi="Baskerville Old Face"/>
          <w:sz w:val="26"/>
          <w:szCs w:val="26"/>
        </w:rPr>
        <w:t>with a wider scriptural lens, first, to the creation context of the Gospel of John, and then to the creation account that begins the Bible</w:t>
      </w:r>
      <w:r w:rsidR="00385B2D">
        <w:rPr>
          <w:rFonts w:ascii="Baskerville Old Face" w:hAnsi="Baskerville Old Face"/>
          <w:sz w:val="26"/>
          <w:szCs w:val="26"/>
        </w:rPr>
        <w:t xml:space="preserve"> as a whole</w:t>
      </w:r>
      <w:r w:rsidR="00EA1CC3" w:rsidRPr="00DC75FF">
        <w:rPr>
          <w:rFonts w:ascii="Baskerville Old Face" w:hAnsi="Baskerville Old Face"/>
          <w:sz w:val="26"/>
          <w:szCs w:val="26"/>
        </w:rPr>
        <w:t xml:space="preserve">. </w:t>
      </w:r>
    </w:p>
    <w:p w14:paraId="78ACB747" w14:textId="62A8A5C4" w:rsidR="00750A28" w:rsidRPr="00DC75FF" w:rsidRDefault="0009287E" w:rsidP="00EA1CC3">
      <w:pPr>
        <w:ind w:left="720"/>
        <w:rPr>
          <w:rFonts w:ascii="Baskerville Old Face" w:hAnsi="Baskerville Old Face"/>
          <w:sz w:val="26"/>
          <w:szCs w:val="26"/>
        </w:rPr>
      </w:pPr>
      <w:r w:rsidRPr="00DC75FF">
        <w:rPr>
          <w:rFonts w:ascii="Baskerville Old Face" w:hAnsi="Baskerville Old Face"/>
          <w:sz w:val="26"/>
          <w:szCs w:val="26"/>
        </w:rPr>
        <w:t xml:space="preserve">In the </w:t>
      </w:r>
      <w:r w:rsidR="00EA1CC3" w:rsidRPr="00DC75FF">
        <w:rPr>
          <w:rFonts w:ascii="Baskerville Old Face" w:hAnsi="Baskerville Old Face"/>
          <w:sz w:val="26"/>
          <w:szCs w:val="26"/>
        </w:rPr>
        <w:t xml:space="preserve">gospel’s </w:t>
      </w:r>
      <w:r w:rsidRPr="00DC75FF">
        <w:rPr>
          <w:rFonts w:ascii="Baskerville Old Face" w:hAnsi="Baskerville Old Face"/>
          <w:sz w:val="26"/>
          <w:szCs w:val="26"/>
        </w:rPr>
        <w:t xml:space="preserve">prologue, </w:t>
      </w:r>
      <w:r w:rsidR="002B294C" w:rsidRPr="00DC75FF">
        <w:rPr>
          <w:rFonts w:ascii="Baskerville Old Face" w:hAnsi="Baskerville Old Face"/>
          <w:sz w:val="26"/>
          <w:szCs w:val="26"/>
        </w:rPr>
        <w:t>John writes</w:t>
      </w:r>
      <w:r w:rsidR="002F743B" w:rsidRPr="00DC75FF">
        <w:rPr>
          <w:rFonts w:ascii="Baskerville Old Face" w:hAnsi="Baskerville Old Face"/>
          <w:sz w:val="26"/>
          <w:szCs w:val="26"/>
        </w:rPr>
        <w:t xml:space="preserve"> </w:t>
      </w:r>
      <w:r w:rsidR="00755157" w:rsidRPr="00DC75FF">
        <w:rPr>
          <w:rFonts w:ascii="Baskerville Old Face" w:hAnsi="Baskerville Old Face"/>
          <w:sz w:val="26"/>
          <w:szCs w:val="26"/>
        </w:rPr>
        <w:t>“</w:t>
      </w:r>
      <w:r w:rsidR="0038271D" w:rsidRPr="00DC75FF">
        <w:rPr>
          <w:rFonts w:ascii="Baskerville Old Face" w:hAnsi="Baskerville Old Face"/>
          <w:sz w:val="26"/>
          <w:szCs w:val="26"/>
        </w:rPr>
        <w:t>I</w:t>
      </w:r>
      <w:r w:rsidR="00755157" w:rsidRPr="00DC75FF">
        <w:rPr>
          <w:rFonts w:ascii="Baskerville Old Face" w:hAnsi="Baskerville Old Face"/>
          <w:sz w:val="26"/>
          <w:szCs w:val="26"/>
        </w:rPr>
        <w:t xml:space="preserve">n the beginning was </w:t>
      </w:r>
      <w:r w:rsidR="00385B2D">
        <w:rPr>
          <w:rFonts w:ascii="Baskerville Old Face" w:hAnsi="Baskerville Old Face"/>
          <w:sz w:val="26"/>
          <w:szCs w:val="26"/>
        </w:rPr>
        <w:t>t</w:t>
      </w:r>
      <w:r w:rsidR="00755157" w:rsidRPr="00DC75FF">
        <w:rPr>
          <w:rFonts w:ascii="Baskerville Old Face" w:hAnsi="Baskerville Old Face"/>
          <w:sz w:val="26"/>
          <w:szCs w:val="26"/>
        </w:rPr>
        <w:t xml:space="preserve">he </w:t>
      </w:r>
      <w:r w:rsidR="00E622CA" w:rsidRPr="00DC75FF">
        <w:rPr>
          <w:rFonts w:ascii="Baskerville Old Face" w:hAnsi="Baskerville Old Face"/>
          <w:sz w:val="26"/>
          <w:szCs w:val="26"/>
        </w:rPr>
        <w:t>W</w:t>
      </w:r>
      <w:r w:rsidR="00755157" w:rsidRPr="00DC75FF">
        <w:rPr>
          <w:rFonts w:ascii="Baskerville Old Face" w:hAnsi="Baskerville Old Face"/>
          <w:sz w:val="26"/>
          <w:szCs w:val="26"/>
        </w:rPr>
        <w:t xml:space="preserve">ord, and the </w:t>
      </w:r>
      <w:r w:rsidR="00385B2D">
        <w:rPr>
          <w:rFonts w:ascii="Baskerville Old Face" w:hAnsi="Baskerville Old Face"/>
          <w:sz w:val="26"/>
          <w:szCs w:val="26"/>
        </w:rPr>
        <w:t>W</w:t>
      </w:r>
      <w:r w:rsidR="00755157" w:rsidRPr="00DC75FF">
        <w:rPr>
          <w:rFonts w:ascii="Baskerville Old Face" w:hAnsi="Baskerville Old Face"/>
          <w:sz w:val="26"/>
          <w:szCs w:val="26"/>
        </w:rPr>
        <w:t>ord was with God,</w:t>
      </w:r>
      <w:r w:rsidR="0058129A" w:rsidRPr="00DC75FF">
        <w:rPr>
          <w:rFonts w:ascii="Baskerville Old Face" w:hAnsi="Baskerville Old Face"/>
          <w:sz w:val="26"/>
          <w:szCs w:val="26"/>
        </w:rPr>
        <w:t xml:space="preserve"> and </w:t>
      </w:r>
      <w:r w:rsidR="00EA1CC3" w:rsidRPr="00DC75FF">
        <w:rPr>
          <w:rFonts w:ascii="Baskerville Old Face" w:hAnsi="Baskerville Old Face"/>
          <w:sz w:val="26"/>
          <w:szCs w:val="26"/>
        </w:rPr>
        <w:t>t</w:t>
      </w:r>
      <w:r w:rsidR="00E622CA" w:rsidRPr="00DC75FF">
        <w:rPr>
          <w:rFonts w:ascii="Baskerville Old Face" w:hAnsi="Baskerville Old Face"/>
          <w:sz w:val="26"/>
          <w:szCs w:val="26"/>
        </w:rPr>
        <w:t xml:space="preserve">he Word </w:t>
      </w:r>
      <w:r w:rsidR="0058129A" w:rsidRPr="00DC75FF">
        <w:rPr>
          <w:rFonts w:ascii="Baskerville Old Face" w:hAnsi="Baskerville Old Face"/>
          <w:sz w:val="26"/>
          <w:szCs w:val="26"/>
        </w:rPr>
        <w:t>was God.</w:t>
      </w:r>
      <w:r w:rsidR="00F5199F" w:rsidRPr="00DC75FF">
        <w:rPr>
          <w:rFonts w:ascii="Baskerville Old Face" w:hAnsi="Baskerville Old Face"/>
          <w:sz w:val="26"/>
          <w:szCs w:val="26"/>
        </w:rPr>
        <w:t xml:space="preserve"> He was in the beginning with God.</w:t>
      </w:r>
      <w:r w:rsidR="00FF3AEC" w:rsidRPr="00DC75FF">
        <w:rPr>
          <w:rFonts w:ascii="Baskerville Old Face" w:hAnsi="Baskerville Old Face"/>
          <w:sz w:val="26"/>
          <w:szCs w:val="26"/>
        </w:rPr>
        <w:t xml:space="preserve"> All things came into being through him, and without him not one thing came into being.</w:t>
      </w:r>
      <w:r w:rsidR="00D25A1D" w:rsidRPr="00DC75FF">
        <w:rPr>
          <w:rFonts w:ascii="Baskerville Old Face" w:hAnsi="Baskerville Old Face"/>
          <w:sz w:val="26"/>
          <w:szCs w:val="26"/>
        </w:rPr>
        <w:t xml:space="preserve"> What has come into being in him was life,</w:t>
      </w:r>
      <w:r w:rsidR="0036350E" w:rsidRPr="00DC75FF">
        <w:rPr>
          <w:rFonts w:ascii="Baskerville Old Face" w:hAnsi="Baskerville Old Face"/>
          <w:sz w:val="26"/>
          <w:szCs w:val="26"/>
        </w:rPr>
        <w:t xml:space="preserve"> and the life was the light of all people</w:t>
      </w:r>
      <w:r w:rsidR="00E53057" w:rsidRPr="00DC75FF">
        <w:rPr>
          <w:rFonts w:ascii="Baskerville Old Face" w:hAnsi="Baskerville Old Face"/>
          <w:sz w:val="26"/>
          <w:szCs w:val="26"/>
        </w:rPr>
        <w:t>.”</w:t>
      </w:r>
      <w:r w:rsidR="008E4CF0" w:rsidRPr="00DC75FF">
        <w:rPr>
          <w:rFonts w:ascii="Baskerville Old Face" w:hAnsi="Baskerville Old Face"/>
          <w:sz w:val="26"/>
          <w:szCs w:val="26"/>
        </w:rPr>
        <w:t xml:space="preserve"> John then goes on for </w:t>
      </w:r>
      <w:r w:rsidR="007F0351" w:rsidRPr="00DC75FF">
        <w:rPr>
          <w:rFonts w:ascii="Baskerville Old Face" w:hAnsi="Baskerville Old Face"/>
          <w:sz w:val="26"/>
          <w:szCs w:val="26"/>
        </w:rPr>
        <w:t>9</w:t>
      </w:r>
      <w:r w:rsidR="002706D2" w:rsidRPr="00DC75FF">
        <w:rPr>
          <w:rFonts w:ascii="Baskerville Old Face" w:hAnsi="Baskerville Old Face"/>
          <w:sz w:val="26"/>
          <w:szCs w:val="26"/>
        </w:rPr>
        <w:t xml:space="preserve"> verses and in verse </w:t>
      </w:r>
      <w:r w:rsidR="004B5A69" w:rsidRPr="00DC75FF">
        <w:rPr>
          <w:rFonts w:ascii="Baskerville Old Face" w:hAnsi="Baskerville Old Face"/>
          <w:sz w:val="26"/>
          <w:szCs w:val="26"/>
        </w:rPr>
        <w:t>14, we find the incarnation. John wri</w:t>
      </w:r>
      <w:r w:rsidR="00D02875" w:rsidRPr="00DC75FF">
        <w:rPr>
          <w:rFonts w:ascii="Baskerville Old Face" w:hAnsi="Baskerville Old Face"/>
          <w:sz w:val="26"/>
          <w:szCs w:val="26"/>
        </w:rPr>
        <w:t>te</w:t>
      </w:r>
      <w:r w:rsidR="004B5A69" w:rsidRPr="00DC75FF">
        <w:rPr>
          <w:rFonts w:ascii="Baskerville Old Face" w:hAnsi="Baskerville Old Face"/>
          <w:sz w:val="26"/>
          <w:szCs w:val="26"/>
        </w:rPr>
        <w:t>s “</w:t>
      </w:r>
      <w:r w:rsidR="009F34AC" w:rsidRPr="00DC75FF">
        <w:rPr>
          <w:rFonts w:ascii="Baskerville Old Face" w:hAnsi="Baskerville Old Face"/>
          <w:sz w:val="26"/>
          <w:szCs w:val="26"/>
        </w:rPr>
        <w:t>A</w:t>
      </w:r>
      <w:r w:rsidR="003E7466" w:rsidRPr="00DC75FF">
        <w:rPr>
          <w:rFonts w:ascii="Baskerville Old Face" w:hAnsi="Baskerville Old Face"/>
          <w:sz w:val="26"/>
          <w:szCs w:val="26"/>
        </w:rPr>
        <w:t xml:space="preserve">nd </w:t>
      </w:r>
      <w:r w:rsidR="00EE53D3" w:rsidRPr="00DC75FF">
        <w:rPr>
          <w:rFonts w:ascii="Baskerville Old Face" w:hAnsi="Baskerville Old Face"/>
          <w:sz w:val="26"/>
          <w:szCs w:val="26"/>
        </w:rPr>
        <w:t>t</w:t>
      </w:r>
      <w:r w:rsidR="003E7466" w:rsidRPr="00DC75FF">
        <w:rPr>
          <w:rFonts w:ascii="Baskerville Old Face" w:hAnsi="Baskerville Old Face"/>
          <w:sz w:val="26"/>
          <w:szCs w:val="26"/>
        </w:rPr>
        <w:t xml:space="preserve">he </w:t>
      </w:r>
      <w:r w:rsidR="00D306C0" w:rsidRPr="00DC75FF">
        <w:rPr>
          <w:rFonts w:ascii="Baskerville Old Face" w:hAnsi="Baskerville Old Face"/>
          <w:sz w:val="26"/>
          <w:szCs w:val="26"/>
        </w:rPr>
        <w:t>W</w:t>
      </w:r>
      <w:r w:rsidR="003E7466" w:rsidRPr="00DC75FF">
        <w:rPr>
          <w:rFonts w:ascii="Baskerville Old Face" w:hAnsi="Baskerville Old Face"/>
          <w:sz w:val="26"/>
          <w:szCs w:val="26"/>
        </w:rPr>
        <w:t>ord became flesh and lived among us, and we have seen his glory,</w:t>
      </w:r>
      <w:r w:rsidR="00D306C0" w:rsidRPr="00DC75FF">
        <w:rPr>
          <w:rFonts w:ascii="Baskerville Old Face" w:hAnsi="Baskerville Old Face"/>
          <w:sz w:val="26"/>
          <w:szCs w:val="26"/>
        </w:rPr>
        <w:t xml:space="preserve"> the glory as of a father's only son</w:t>
      </w:r>
      <w:r w:rsidR="009F34AC" w:rsidRPr="00DC75FF">
        <w:rPr>
          <w:rFonts w:ascii="Baskerville Old Face" w:hAnsi="Baskerville Old Face"/>
          <w:sz w:val="26"/>
          <w:szCs w:val="26"/>
        </w:rPr>
        <w:t>,</w:t>
      </w:r>
      <w:r w:rsidR="00D306C0" w:rsidRPr="00DC75FF">
        <w:rPr>
          <w:rFonts w:ascii="Baskerville Old Face" w:hAnsi="Baskerville Old Face"/>
          <w:sz w:val="26"/>
          <w:szCs w:val="26"/>
        </w:rPr>
        <w:t xml:space="preserve"> full of grace and truth.</w:t>
      </w:r>
      <w:r w:rsidR="00D02875" w:rsidRPr="00DC75FF">
        <w:rPr>
          <w:rFonts w:ascii="Baskerville Old Face" w:hAnsi="Baskerville Old Face"/>
          <w:sz w:val="26"/>
          <w:szCs w:val="26"/>
        </w:rPr>
        <w:t>”</w:t>
      </w:r>
    </w:p>
    <w:p w14:paraId="1893E34E" w14:textId="64BF0902" w:rsidR="00003F49" w:rsidRPr="00DC75FF" w:rsidRDefault="007F0351" w:rsidP="00EA1CC3">
      <w:pPr>
        <w:ind w:left="720"/>
        <w:rPr>
          <w:rFonts w:ascii="Baskerville Old Face" w:hAnsi="Baskerville Old Face"/>
          <w:sz w:val="26"/>
          <w:szCs w:val="26"/>
        </w:rPr>
      </w:pPr>
      <w:r w:rsidRPr="00DC75FF">
        <w:rPr>
          <w:rFonts w:ascii="Baskerville Old Face" w:hAnsi="Baskerville Old Face"/>
          <w:sz w:val="26"/>
          <w:szCs w:val="26"/>
        </w:rPr>
        <w:t>In the time span</w:t>
      </w:r>
      <w:r w:rsidR="001179EA" w:rsidRPr="00DC75FF">
        <w:rPr>
          <w:rFonts w:ascii="Baskerville Old Face" w:hAnsi="Baskerville Old Face"/>
          <w:sz w:val="26"/>
          <w:szCs w:val="26"/>
        </w:rPr>
        <w:t xml:space="preserve"> covered by those nine verses at the beginning of John,</w:t>
      </w:r>
      <w:r w:rsidR="006527CD" w:rsidRPr="00DC75FF">
        <w:rPr>
          <w:rFonts w:ascii="Baskerville Old Face" w:hAnsi="Baskerville Old Face"/>
          <w:sz w:val="26"/>
          <w:szCs w:val="26"/>
        </w:rPr>
        <w:t xml:space="preserve"> we have the entirety </w:t>
      </w:r>
      <w:r w:rsidR="00C238A2" w:rsidRPr="00DC75FF">
        <w:rPr>
          <w:rFonts w:ascii="Baskerville Old Face" w:hAnsi="Baskerville Old Face"/>
          <w:sz w:val="26"/>
          <w:szCs w:val="26"/>
        </w:rPr>
        <w:t>of</w:t>
      </w:r>
      <w:r w:rsidR="006527CD" w:rsidRPr="00DC75FF">
        <w:rPr>
          <w:rFonts w:ascii="Baskerville Old Face" w:hAnsi="Baskerville Old Face"/>
          <w:sz w:val="26"/>
          <w:szCs w:val="26"/>
        </w:rPr>
        <w:t xml:space="preserve"> </w:t>
      </w:r>
      <w:r w:rsidR="00801549" w:rsidRPr="00DC75FF">
        <w:rPr>
          <w:rFonts w:ascii="Baskerville Old Face" w:hAnsi="Baskerville Old Face"/>
          <w:sz w:val="26"/>
          <w:szCs w:val="26"/>
        </w:rPr>
        <w:t xml:space="preserve">cosmic, </w:t>
      </w:r>
      <w:proofErr w:type="gramStart"/>
      <w:r w:rsidR="006527CD" w:rsidRPr="00DC75FF">
        <w:rPr>
          <w:rFonts w:ascii="Baskerville Old Face" w:hAnsi="Baskerville Old Face"/>
          <w:sz w:val="26"/>
          <w:szCs w:val="26"/>
        </w:rPr>
        <w:t>human</w:t>
      </w:r>
      <w:proofErr w:type="gramEnd"/>
      <w:r w:rsidR="006527CD" w:rsidRPr="00DC75FF">
        <w:rPr>
          <w:rFonts w:ascii="Baskerville Old Face" w:hAnsi="Baskerville Old Face"/>
          <w:sz w:val="26"/>
          <w:szCs w:val="26"/>
        </w:rPr>
        <w:t xml:space="preserve"> and religious development</w:t>
      </w:r>
      <w:r w:rsidR="00801549" w:rsidRPr="00DC75FF">
        <w:rPr>
          <w:rFonts w:ascii="Baskerville Old Face" w:hAnsi="Baskerville Old Face"/>
          <w:sz w:val="26"/>
          <w:szCs w:val="26"/>
        </w:rPr>
        <w:t>,</w:t>
      </w:r>
      <w:r w:rsidR="008E3D40" w:rsidRPr="00DC75FF">
        <w:rPr>
          <w:rFonts w:ascii="Baskerville Old Face" w:hAnsi="Baskerville Old Face"/>
          <w:sz w:val="26"/>
          <w:szCs w:val="26"/>
        </w:rPr>
        <w:t xml:space="preserve"> from the beginning of time to the incarnation. </w:t>
      </w:r>
      <w:r w:rsidR="006B50AB" w:rsidRPr="00DC75FF">
        <w:rPr>
          <w:rFonts w:ascii="Baskerville Old Face" w:hAnsi="Baskerville Old Face"/>
          <w:sz w:val="26"/>
          <w:szCs w:val="26"/>
        </w:rPr>
        <w:t xml:space="preserve">In the first chapter of </w:t>
      </w:r>
      <w:r w:rsidR="00C075DF" w:rsidRPr="00DC75FF">
        <w:rPr>
          <w:rFonts w:ascii="Baskerville Old Face" w:hAnsi="Baskerville Old Face"/>
          <w:sz w:val="26"/>
          <w:szCs w:val="26"/>
        </w:rPr>
        <w:t>Genesis</w:t>
      </w:r>
      <w:r w:rsidR="0057232D" w:rsidRPr="00DC75FF">
        <w:rPr>
          <w:rFonts w:ascii="Baskerville Old Face" w:hAnsi="Baskerville Old Face"/>
          <w:sz w:val="26"/>
          <w:szCs w:val="26"/>
        </w:rPr>
        <w:t>, verses 26 and 27</w:t>
      </w:r>
      <w:r w:rsidR="002817FE" w:rsidRPr="00DC75FF">
        <w:rPr>
          <w:rFonts w:ascii="Baskerville Old Face" w:hAnsi="Baskerville Old Face"/>
          <w:sz w:val="26"/>
          <w:szCs w:val="26"/>
        </w:rPr>
        <w:t xml:space="preserve">, </w:t>
      </w:r>
      <w:r w:rsidR="00AD271F" w:rsidRPr="00DC75FF">
        <w:rPr>
          <w:rFonts w:ascii="Baskerville Old Face" w:hAnsi="Baskerville Old Face"/>
          <w:sz w:val="26"/>
          <w:szCs w:val="26"/>
        </w:rPr>
        <w:t xml:space="preserve">God </w:t>
      </w:r>
      <w:r w:rsidR="002817FE" w:rsidRPr="00DC75FF">
        <w:rPr>
          <w:rFonts w:ascii="Baskerville Old Face" w:hAnsi="Baskerville Old Face"/>
          <w:sz w:val="26"/>
          <w:szCs w:val="26"/>
        </w:rPr>
        <w:t>creates humankind</w:t>
      </w:r>
      <w:r w:rsidR="00AD271F" w:rsidRPr="00DC75FF">
        <w:rPr>
          <w:rFonts w:ascii="Baskerville Old Face" w:hAnsi="Baskerville Old Face"/>
          <w:sz w:val="26"/>
          <w:szCs w:val="26"/>
        </w:rPr>
        <w:t>.</w:t>
      </w:r>
      <w:r w:rsidR="00E673E0" w:rsidRPr="00DC75FF">
        <w:rPr>
          <w:rFonts w:ascii="Baskerville Old Face" w:hAnsi="Baskerville Old Face"/>
          <w:sz w:val="26"/>
          <w:szCs w:val="26"/>
        </w:rPr>
        <w:t xml:space="preserve"> </w:t>
      </w:r>
      <w:r w:rsidR="0086487A" w:rsidRPr="00DC75FF">
        <w:rPr>
          <w:rFonts w:ascii="Baskerville Old Face" w:hAnsi="Baskerville Old Face"/>
          <w:sz w:val="26"/>
          <w:szCs w:val="26"/>
        </w:rPr>
        <w:t>In verse 28, H</w:t>
      </w:r>
      <w:r w:rsidR="00E673E0" w:rsidRPr="00DC75FF">
        <w:rPr>
          <w:rFonts w:ascii="Baskerville Old Face" w:hAnsi="Baskerville Old Face"/>
          <w:sz w:val="26"/>
          <w:szCs w:val="26"/>
        </w:rPr>
        <w:t xml:space="preserve">e gives humankind care of </w:t>
      </w:r>
      <w:r w:rsidR="00F55686" w:rsidRPr="00DC75FF">
        <w:rPr>
          <w:rFonts w:ascii="Baskerville Old Face" w:hAnsi="Baskerville Old Face"/>
          <w:sz w:val="26"/>
          <w:szCs w:val="26"/>
        </w:rPr>
        <w:t>“</w:t>
      </w:r>
      <w:r w:rsidR="00E5511D" w:rsidRPr="00DC75FF">
        <w:rPr>
          <w:rFonts w:ascii="Baskerville Old Face" w:hAnsi="Baskerville Old Face"/>
          <w:sz w:val="26"/>
          <w:szCs w:val="26"/>
        </w:rPr>
        <w:t xml:space="preserve">the fish of the sea and </w:t>
      </w:r>
      <w:r w:rsidR="00207032" w:rsidRPr="00DC75FF">
        <w:rPr>
          <w:rFonts w:ascii="Baskerville Old Face" w:hAnsi="Baskerville Old Face"/>
          <w:sz w:val="26"/>
          <w:szCs w:val="26"/>
        </w:rPr>
        <w:t>…</w:t>
      </w:r>
      <w:r w:rsidR="00E5511D" w:rsidRPr="00DC75FF">
        <w:rPr>
          <w:rFonts w:ascii="Baskerville Old Face" w:hAnsi="Baskerville Old Face"/>
          <w:sz w:val="26"/>
          <w:szCs w:val="26"/>
        </w:rPr>
        <w:t xml:space="preserve">the </w:t>
      </w:r>
      <w:r w:rsidR="00E5511D" w:rsidRPr="00DC75FF">
        <w:rPr>
          <w:rFonts w:ascii="Baskerville Old Face" w:hAnsi="Baskerville Old Face"/>
          <w:sz w:val="26"/>
          <w:szCs w:val="26"/>
        </w:rPr>
        <w:lastRenderedPageBreak/>
        <w:t>birds of the air and... every living thing that moves upon the earth”</w:t>
      </w:r>
      <w:r w:rsidR="00610E1E" w:rsidRPr="00DC75FF">
        <w:rPr>
          <w:rFonts w:ascii="Baskerville Old Face" w:hAnsi="Baskerville Old Face"/>
          <w:sz w:val="26"/>
          <w:szCs w:val="26"/>
        </w:rPr>
        <w:t>.</w:t>
      </w:r>
      <w:r w:rsidR="00975155" w:rsidRPr="00DC75FF">
        <w:rPr>
          <w:rFonts w:ascii="Baskerville Old Face" w:hAnsi="Baskerville Old Face"/>
          <w:sz w:val="26"/>
          <w:szCs w:val="26"/>
        </w:rPr>
        <w:t xml:space="preserve"> </w:t>
      </w:r>
      <w:proofErr w:type="gramStart"/>
      <w:r w:rsidR="00610E1E" w:rsidRPr="00DC75FF">
        <w:rPr>
          <w:rFonts w:ascii="Baskerville Old Face" w:hAnsi="Baskerville Old Face"/>
          <w:sz w:val="26"/>
          <w:szCs w:val="26"/>
        </w:rPr>
        <w:t>All of</w:t>
      </w:r>
      <w:proofErr w:type="gramEnd"/>
      <w:r w:rsidR="00610E1E" w:rsidRPr="00DC75FF">
        <w:rPr>
          <w:rFonts w:ascii="Baskerville Old Face" w:hAnsi="Baskerville Old Face"/>
          <w:sz w:val="26"/>
          <w:szCs w:val="26"/>
        </w:rPr>
        <w:t xml:space="preserve"> this activity</w:t>
      </w:r>
      <w:r w:rsidR="00F517E3" w:rsidRPr="00DC75FF">
        <w:rPr>
          <w:rFonts w:ascii="Baskerville Old Face" w:hAnsi="Baskerville Old Face"/>
          <w:sz w:val="26"/>
          <w:szCs w:val="26"/>
        </w:rPr>
        <w:t xml:space="preserve"> </w:t>
      </w:r>
      <w:r w:rsidR="00A44AC5" w:rsidRPr="00DC75FF">
        <w:rPr>
          <w:rFonts w:ascii="Baskerville Old Face" w:hAnsi="Baskerville Old Face"/>
          <w:sz w:val="26"/>
          <w:szCs w:val="26"/>
        </w:rPr>
        <w:t>occurs</w:t>
      </w:r>
      <w:r w:rsidR="005758EB" w:rsidRPr="00DC75FF">
        <w:rPr>
          <w:rFonts w:ascii="Baskerville Old Face" w:hAnsi="Baskerville Old Face"/>
          <w:sz w:val="26"/>
          <w:szCs w:val="26"/>
        </w:rPr>
        <w:t xml:space="preserve"> within the scope of John 1</w:t>
      </w:r>
      <w:r w:rsidR="00E42BF8" w:rsidRPr="00DC75FF">
        <w:rPr>
          <w:rFonts w:ascii="Baskerville Old Face" w:hAnsi="Baskerville Old Face"/>
          <w:sz w:val="26"/>
          <w:szCs w:val="26"/>
        </w:rPr>
        <w:t>:</w:t>
      </w:r>
      <w:r w:rsidR="005758EB" w:rsidRPr="00DC75FF">
        <w:rPr>
          <w:rFonts w:ascii="Baskerville Old Face" w:hAnsi="Baskerville Old Face"/>
          <w:sz w:val="26"/>
          <w:szCs w:val="26"/>
        </w:rPr>
        <w:t>5- 14.</w:t>
      </w:r>
    </w:p>
    <w:p w14:paraId="02CACC1D" w14:textId="0FC98D10" w:rsidR="00AD4BDF" w:rsidRPr="00DC75FF" w:rsidRDefault="00605752" w:rsidP="00755157">
      <w:pPr>
        <w:ind w:left="720"/>
        <w:rPr>
          <w:rFonts w:ascii="Baskerville Old Face" w:hAnsi="Baskerville Old Face"/>
          <w:sz w:val="26"/>
          <w:szCs w:val="26"/>
        </w:rPr>
      </w:pPr>
      <w:r w:rsidRPr="00DC75FF">
        <w:rPr>
          <w:rFonts w:ascii="Baskerville Old Face" w:hAnsi="Baskerville Old Face"/>
          <w:sz w:val="26"/>
          <w:szCs w:val="26"/>
        </w:rPr>
        <w:t xml:space="preserve">In </w:t>
      </w:r>
      <w:r w:rsidR="002523B3" w:rsidRPr="00DC75FF">
        <w:rPr>
          <w:rFonts w:ascii="Baskerville Old Face" w:hAnsi="Baskerville Old Face"/>
          <w:sz w:val="26"/>
          <w:szCs w:val="26"/>
        </w:rPr>
        <w:t>o</w:t>
      </w:r>
      <w:r w:rsidR="00801549" w:rsidRPr="00DC75FF">
        <w:rPr>
          <w:rFonts w:ascii="Baskerville Old Face" w:hAnsi="Baskerville Old Face"/>
          <w:sz w:val="26"/>
          <w:szCs w:val="26"/>
        </w:rPr>
        <w:t>u</w:t>
      </w:r>
      <w:r w:rsidR="002523B3" w:rsidRPr="00DC75FF">
        <w:rPr>
          <w:rFonts w:ascii="Baskerville Old Face" w:hAnsi="Baskerville Old Face"/>
          <w:sz w:val="26"/>
          <w:szCs w:val="26"/>
        </w:rPr>
        <w:t>r text, verse 2, Jesus</w:t>
      </w:r>
      <w:r w:rsidR="00451C70" w:rsidRPr="00DC75FF">
        <w:rPr>
          <w:rFonts w:ascii="Baskerville Old Face" w:hAnsi="Baskerville Old Face"/>
          <w:sz w:val="26"/>
          <w:szCs w:val="26"/>
        </w:rPr>
        <w:t xml:space="preserve"> tells his disciples “</w:t>
      </w:r>
      <w:r w:rsidR="005E40D9" w:rsidRPr="00DC75FF">
        <w:rPr>
          <w:rFonts w:ascii="Baskerville Old Face" w:hAnsi="Baskerville Old Face"/>
          <w:sz w:val="26"/>
          <w:szCs w:val="26"/>
        </w:rPr>
        <w:t>I</w:t>
      </w:r>
      <w:r w:rsidR="00FD191E" w:rsidRPr="00DC75FF">
        <w:rPr>
          <w:rFonts w:ascii="Baskerville Old Face" w:hAnsi="Baskerville Old Face"/>
          <w:sz w:val="26"/>
          <w:szCs w:val="26"/>
        </w:rPr>
        <w:t xml:space="preserve">n my </w:t>
      </w:r>
      <w:r w:rsidR="00AC2C6A" w:rsidRPr="00DC75FF">
        <w:rPr>
          <w:rFonts w:ascii="Baskerville Old Face" w:hAnsi="Baskerville Old Face"/>
          <w:sz w:val="26"/>
          <w:szCs w:val="26"/>
        </w:rPr>
        <w:t>F</w:t>
      </w:r>
      <w:r w:rsidR="00FD191E" w:rsidRPr="00DC75FF">
        <w:rPr>
          <w:rFonts w:ascii="Baskerville Old Face" w:hAnsi="Baskerville Old Face"/>
          <w:sz w:val="26"/>
          <w:szCs w:val="26"/>
        </w:rPr>
        <w:t>ather's house there are many dwelling places”</w:t>
      </w:r>
      <w:r w:rsidR="00985E56" w:rsidRPr="00DC75FF">
        <w:rPr>
          <w:rFonts w:ascii="Baskerville Old Face" w:hAnsi="Baskerville Old Face"/>
          <w:sz w:val="26"/>
          <w:szCs w:val="26"/>
        </w:rPr>
        <w:t>.</w:t>
      </w:r>
      <w:r w:rsidR="00564204" w:rsidRPr="00DC75FF">
        <w:rPr>
          <w:rFonts w:ascii="Baskerville Old Face" w:hAnsi="Baskerville Old Face"/>
          <w:sz w:val="26"/>
          <w:szCs w:val="26"/>
        </w:rPr>
        <w:t xml:space="preserve"> And Jesus</w:t>
      </w:r>
      <w:r w:rsidR="005E40D9" w:rsidRPr="00DC75FF">
        <w:rPr>
          <w:rFonts w:ascii="Baskerville Old Face" w:hAnsi="Baskerville Old Face"/>
          <w:sz w:val="26"/>
          <w:szCs w:val="26"/>
        </w:rPr>
        <w:t xml:space="preserve"> also</w:t>
      </w:r>
      <w:r w:rsidR="00564204" w:rsidRPr="00DC75FF">
        <w:rPr>
          <w:rFonts w:ascii="Baskerville Old Face" w:hAnsi="Baskerville Old Face"/>
          <w:sz w:val="26"/>
          <w:szCs w:val="26"/>
        </w:rPr>
        <w:t xml:space="preserve"> tells </w:t>
      </w:r>
      <w:r w:rsidR="005A2A63" w:rsidRPr="00DC75FF">
        <w:rPr>
          <w:rFonts w:ascii="Baskerville Old Face" w:hAnsi="Baskerville Old Face"/>
          <w:sz w:val="26"/>
          <w:szCs w:val="26"/>
        </w:rPr>
        <w:t>his</w:t>
      </w:r>
      <w:r w:rsidR="00564204" w:rsidRPr="00DC75FF">
        <w:rPr>
          <w:rFonts w:ascii="Baskerville Old Face" w:hAnsi="Baskerville Old Face"/>
          <w:sz w:val="26"/>
          <w:szCs w:val="26"/>
        </w:rPr>
        <w:t xml:space="preserve"> disciples that he is </w:t>
      </w:r>
      <w:r w:rsidR="00A71711" w:rsidRPr="00DC75FF">
        <w:rPr>
          <w:rFonts w:ascii="Baskerville Old Face" w:hAnsi="Baskerville Old Face"/>
          <w:sz w:val="26"/>
          <w:szCs w:val="26"/>
        </w:rPr>
        <w:t>going</w:t>
      </w:r>
      <w:r w:rsidR="00564204" w:rsidRPr="00DC75FF">
        <w:rPr>
          <w:rFonts w:ascii="Baskerville Old Face" w:hAnsi="Baskerville Old Face"/>
          <w:sz w:val="26"/>
          <w:szCs w:val="26"/>
        </w:rPr>
        <w:t xml:space="preserve"> to prepare a place for them</w:t>
      </w:r>
      <w:r w:rsidR="00C6324E" w:rsidRPr="00DC75FF">
        <w:rPr>
          <w:rFonts w:ascii="Baskerville Old Face" w:hAnsi="Baskerville Old Face"/>
          <w:sz w:val="26"/>
          <w:szCs w:val="26"/>
        </w:rPr>
        <w:t xml:space="preserve"> within those dwelling </w:t>
      </w:r>
      <w:r w:rsidR="004D2C37" w:rsidRPr="00DC75FF">
        <w:rPr>
          <w:rFonts w:ascii="Baskerville Old Face" w:hAnsi="Baskerville Old Face"/>
          <w:sz w:val="26"/>
          <w:szCs w:val="26"/>
        </w:rPr>
        <w:t>places and</w:t>
      </w:r>
      <w:r w:rsidR="001525AF" w:rsidRPr="00DC75FF">
        <w:rPr>
          <w:rFonts w:ascii="Baskerville Old Face" w:hAnsi="Baskerville Old Face"/>
          <w:sz w:val="26"/>
          <w:szCs w:val="26"/>
        </w:rPr>
        <w:t xml:space="preserve"> </w:t>
      </w:r>
      <w:r w:rsidR="00376025" w:rsidRPr="00DC75FF">
        <w:rPr>
          <w:rFonts w:ascii="Baskerville Old Face" w:hAnsi="Baskerville Old Face"/>
          <w:sz w:val="26"/>
          <w:szCs w:val="26"/>
        </w:rPr>
        <w:t xml:space="preserve">tells his disciples </w:t>
      </w:r>
      <w:r w:rsidR="00F16A88" w:rsidRPr="00DC75FF">
        <w:rPr>
          <w:rFonts w:ascii="Baskerville Old Face" w:hAnsi="Baskerville Old Face"/>
          <w:sz w:val="26"/>
          <w:szCs w:val="26"/>
        </w:rPr>
        <w:t>in verse 4</w:t>
      </w:r>
      <w:r w:rsidR="00D06677" w:rsidRPr="00DC75FF">
        <w:rPr>
          <w:rFonts w:ascii="Baskerville Old Face" w:hAnsi="Baskerville Old Face"/>
          <w:sz w:val="26"/>
          <w:szCs w:val="26"/>
        </w:rPr>
        <w:t>,</w:t>
      </w:r>
      <w:r w:rsidR="00F16A88" w:rsidRPr="00DC75FF">
        <w:rPr>
          <w:rFonts w:ascii="Baskerville Old Face" w:hAnsi="Baskerville Old Face"/>
          <w:sz w:val="26"/>
          <w:szCs w:val="26"/>
        </w:rPr>
        <w:t xml:space="preserve"> “</w:t>
      </w:r>
      <w:r w:rsidR="0075383B" w:rsidRPr="00DC75FF">
        <w:rPr>
          <w:rFonts w:ascii="Baskerville Old Face" w:hAnsi="Baskerville Old Face"/>
          <w:sz w:val="26"/>
          <w:szCs w:val="26"/>
        </w:rPr>
        <w:t>you know the way to the</w:t>
      </w:r>
      <w:r w:rsidR="00C83D71" w:rsidRPr="00DC75FF">
        <w:rPr>
          <w:rFonts w:ascii="Baskerville Old Face" w:hAnsi="Baskerville Old Face"/>
          <w:sz w:val="26"/>
          <w:szCs w:val="26"/>
        </w:rPr>
        <w:t xml:space="preserve"> </w:t>
      </w:r>
      <w:r w:rsidR="0075383B" w:rsidRPr="00DC75FF">
        <w:rPr>
          <w:rFonts w:ascii="Baskerville Old Face" w:hAnsi="Baskerville Old Face"/>
          <w:sz w:val="26"/>
          <w:szCs w:val="26"/>
        </w:rPr>
        <w:t>place where I am going</w:t>
      </w:r>
      <w:r w:rsidR="00AA56D3" w:rsidRPr="00DC75FF">
        <w:rPr>
          <w:rFonts w:ascii="Baskerville Old Face" w:hAnsi="Baskerville Old Face"/>
          <w:sz w:val="26"/>
          <w:szCs w:val="26"/>
        </w:rPr>
        <w:t>”.</w:t>
      </w:r>
      <w:r w:rsidR="009136CB" w:rsidRPr="00DC75FF">
        <w:rPr>
          <w:rFonts w:ascii="Baskerville Old Face" w:hAnsi="Baskerville Old Face"/>
          <w:sz w:val="26"/>
          <w:szCs w:val="26"/>
        </w:rPr>
        <w:t xml:space="preserve"> The disciples,</w:t>
      </w:r>
      <w:r w:rsidR="00523ABA" w:rsidRPr="00DC75FF">
        <w:rPr>
          <w:rFonts w:ascii="Baskerville Old Face" w:hAnsi="Baskerville Old Face"/>
          <w:sz w:val="26"/>
          <w:szCs w:val="26"/>
        </w:rPr>
        <w:t xml:space="preserve"> of course, tell Jesus that they cannot and do not know the way</w:t>
      </w:r>
      <w:r w:rsidR="00082F71" w:rsidRPr="00DC75FF">
        <w:rPr>
          <w:rFonts w:ascii="Baskerville Old Face" w:hAnsi="Baskerville Old Face"/>
          <w:sz w:val="26"/>
          <w:szCs w:val="26"/>
        </w:rPr>
        <w:t>.</w:t>
      </w:r>
      <w:r w:rsidR="00AF0249" w:rsidRPr="00DC75FF">
        <w:rPr>
          <w:rFonts w:ascii="Baskerville Old Face" w:hAnsi="Baskerville Old Face"/>
          <w:sz w:val="26"/>
          <w:szCs w:val="26"/>
        </w:rPr>
        <w:t xml:space="preserve"> Jesus then explains to his disciples that he is the I AM.</w:t>
      </w:r>
      <w:r w:rsidR="005E58B5" w:rsidRPr="00DC75FF">
        <w:rPr>
          <w:rFonts w:ascii="Baskerville Old Face" w:hAnsi="Baskerville Old Face"/>
          <w:sz w:val="26"/>
          <w:szCs w:val="26"/>
        </w:rPr>
        <w:t xml:space="preserve"> Jesus also extols the benefits of believing in him</w:t>
      </w:r>
      <w:r w:rsidR="00255DB0" w:rsidRPr="00DC75FF">
        <w:rPr>
          <w:rFonts w:ascii="Baskerville Old Face" w:hAnsi="Baskerville Old Face"/>
          <w:sz w:val="26"/>
          <w:szCs w:val="26"/>
        </w:rPr>
        <w:t xml:space="preserve"> as the I AM.</w:t>
      </w:r>
    </w:p>
    <w:p w14:paraId="4AFB592C" w14:textId="7B27CA40" w:rsidR="00DC75FF" w:rsidRPr="00DC75FF" w:rsidRDefault="000A41F8" w:rsidP="00755157">
      <w:pPr>
        <w:ind w:left="720"/>
        <w:rPr>
          <w:rFonts w:ascii="Baskerville Old Face" w:hAnsi="Baskerville Old Face"/>
          <w:sz w:val="26"/>
          <w:szCs w:val="26"/>
        </w:rPr>
      </w:pPr>
      <w:r w:rsidRPr="00DC75FF">
        <w:rPr>
          <w:rFonts w:ascii="Baskerville Old Face" w:hAnsi="Baskerville Old Face"/>
          <w:sz w:val="26"/>
          <w:szCs w:val="26"/>
        </w:rPr>
        <w:t xml:space="preserve">I wonder about the dwelling places of which Jesus speaks </w:t>
      </w:r>
      <w:r w:rsidR="00E65032" w:rsidRPr="00DC75FF">
        <w:rPr>
          <w:rFonts w:ascii="Baskerville Old Face" w:hAnsi="Baskerville Old Face"/>
          <w:sz w:val="26"/>
          <w:szCs w:val="26"/>
        </w:rPr>
        <w:t>in</w:t>
      </w:r>
      <w:r w:rsidRPr="00DC75FF">
        <w:rPr>
          <w:rFonts w:ascii="Baskerville Old Face" w:hAnsi="Baskerville Old Face"/>
          <w:sz w:val="26"/>
          <w:szCs w:val="26"/>
        </w:rPr>
        <w:t xml:space="preserve"> this passage.</w:t>
      </w:r>
      <w:r w:rsidR="0010678A" w:rsidRPr="00DC75FF">
        <w:rPr>
          <w:rFonts w:ascii="Baskerville Old Face" w:hAnsi="Baskerville Old Face"/>
          <w:sz w:val="26"/>
          <w:szCs w:val="26"/>
        </w:rPr>
        <w:t xml:space="preserve"> Despite the </w:t>
      </w:r>
      <w:r w:rsidR="003D4048" w:rsidRPr="00DC75FF">
        <w:rPr>
          <w:rFonts w:ascii="Baskerville Old Face" w:hAnsi="Baskerville Old Face"/>
          <w:sz w:val="26"/>
          <w:szCs w:val="26"/>
        </w:rPr>
        <w:t>disciples</w:t>
      </w:r>
      <w:r w:rsidR="00F67196" w:rsidRPr="00DC75FF">
        <w:rPr>
          <w:rFonts w:ascii="Baskerville Old Face" w:hAnsi="Baskerville Old Face"/>
          <w:sz w:val="26"/>
          <w:szCs w:val="26"/>
        </w:rPr>
        <w:t>’</w:t>
      </w:r>
      <w:r w:rsidR="003D4048" w:rsidRPr="00DC75FF">
        <w:rPr>
          <w:rFonts w:ascii="Baskerville Old Face" w:hAnsi="Baskerville Old Face"/>
          <w:sz w:val="26"/>
          <w:szCs w:val="26"/>
        </w:rPr>
        <w:t xml:space="preserve"> </w:t>
      </w:r>
      <w:r w:rsidR="002B297C" w:rsidRPr="00DC75FF">
        <w:rPr>
          <w:rFonts w:ascii="Baskerville Old Face" w:hAnsi="Baskerville Old Face"/>
          <w:sz w:val="26"/>
          <w:szCs w:val="26"/>
        </w:rPr>
        <w:t>ina</w:t>
      </w:r>
      <w:r w:rsidR="0010678A" w:rsidRPr="00DC75FF">
        <w:rPr>
          <w:rFonts w:ascii="Baskerville Old Face" w:hAnsi="Baskerville Old Face"/>
          <w:sz w:val="26"/>
          <w:szCs w:val="26"/>
        </w:rPr>
        <w:t xml:space="preserve">bility to understand, </w:t>
      </w:r>
      <w:proofErr w:type="gramStart"/>
      <w:r w:rsidR="0010678A" w:rsidRPr="00DC75FF">
        <w:rPr>
          <w:rFonts w:ascii="Baskerville Old Face" w:hAnsi="Baskerville Old Face"/>
          <w:sz w:val="26"/>
          <w:szCs w:val="26"/>
        </w:rPr>
        <w:t>it is clear that</w:t>
      </w:r>
      <w:r w:rsidR="002B297C" w:rsidRPr="00DC75FF">
        <w:rPr>
          <w:rFonts w:ascii="Baskerville Old Face" w:hAnsi="Baskerville Old Face"/>
          <w:sz w:val="26"/>
          <w:szCs w:val="26"/>
        </w:rPr>
        <w:t xml:space="preserve"> Jesus</w:t>
      </w:r>
      <w:proofErr w:type="gramEnd"/>
      <w:r w:rsidR="002B297C" w:rsidRPr="00DC75FF">
        <w:rPr>
          <w:rFonts w:ascii="Baskerville Old Face" w:hAnsi="Baskerville Old Face"/>
          <w:sz w:val="26"/>
          <w:szCs w:val="26"/>
        </w:rPr>
        <w:t xml:space="preserve"> is speaking of his spiritual nature</w:t>
      </w:r>
      <w:r w:rsidR="00E2599D" w:rsidRPr="00DC75FF">
        <w:rPr>
          <w:rFonts w:ascii="Baskerville Old Face" w:hAnsi="Baskerville Old Face"/>
          <w:sz w:val="26"/>
          <w:szCs w:val="26"/>
        </w:rPr>
        <w:t xml:space="preserve"> and of a spiritual place.</w:t>
      </w:r>
      <w:r w:rsidR="0011647C" w:rsidRPr="00DC75FF">
        <w:rPr>
          <w:rFonts w:ascii="Baskerville Old Face" w:hAnsi="Baskerville Old Face"/>
          <w:sz w:val="26"/>
          <w:szCs w:val="26"/>
        </w:rPr>
        <w:t xml:space="preserve"> It seems to me that those dwelling places </w:t>
      </w:r>
      <w:r w:rsidR="00AC7BAE" w:rsidRPr="00DC75FF">
        <w:rPr>
          <w:rFonts w:ascii="Baskerville Old Face" w:hAnsi="Baskerville Old Face"/>
          <w:sz w:val="26"/>
          <w:szCs w:val="26"/>
        </w:rPr>
        <w:t>might</w:t>
      </w:r>
      <w:r w:rsidR="0011647C" w:rsidRPr="00DC75FF">
        <w:rPr>
          <w:rFonts w:ascii="Baskerville Old Face" w:hAnsi="Baskerville Old Face"/>
          <w:sz w:val="26"/>
          <w:szCs w:val="26"/>
        </w:rPr>
        <w:t xml:space="preserve"> very well be right outside our windows.</w:t>
      </w:r>
      <w:r w:rsidR="00DE210D" w:rsidRPr="00DC75FF">
        <w:rPr>
          <w:rFonts w:ascii="Baskerville Old Face" w:hAnsi="Baskerville Old Face"/>
          <w:sz w:val="26"/>
          <w:szCs w:val="26"/>
        </w:rPr>
        <w:t xml:space="preserve"> We see this flora and fauna every</w:t>
      </w:r>
      <w:r w:rsidR="004B3967" w:rsidRPr="00DC75FF">
        <w:rPr>
          <w:rFonts w:ascii="Baskerville Old Face" w:hAnsi="Baskerville Old Face"/>
          <w:sz w:val="26"/>
          <w:szCs w:val="26"/>
        </w:rPr>
        <w:t xml:space="preserve"> </w:t>
      </w:r>
      <w:r w:rsidR="00DE210D" w:rsidRPr="00DC75FF">
        <w:rPr>
          <w:rFonts w:ascii="Baskerville Old Face" w:hAnsi="Baskerville Old Face"/>
          <w:sz w:val="26"/>
          <w:szCs w:val="26"/>
        </w:rPr>
        <w:t>day and think little, if we think at all</w:t>
      </w:r>
      <w:r w:rsidR="006043FD" w:rsidRPr="00DC75FF">
        <w:rPr>
          <w:rFonts w:ascii="Baskerville Old Face" w:hAnsi="Baskerville Old Face"/>
          <w:sz w:val="26"/>
          <w:szCs w:val="26"/>
        </w:rPr>
        <w:t>, of God's injunction in Genesis</w:t>
      </w:r>
      <w:r w:rsidR="00117540" w:rsidRPr="00DC75FF">
        <w:rPr>
          <w:rFonts w:ascii="Baskerville Old Face" w:hAnsi="Baskerville Old Face"/>
          <w:sz w:val="26"/>
          <w:szCs w:val="26"/>
        </w:rPr>
        <w:t xml:space="preserve"> regarding the care that we are to exercise</w:t>
      </w:r>
      <w:r w:rsidR="00B9128F" w:rsidRPr="00DC75FF">
        <w:rPr>
          <w:rFonts w:ascii="Baskerville Old Face" w:hAnsi="Baskerville Old Face"/>
          <w:sz w:val="26"/>
          <w:szCs w:val="26"/>
        </w:rPr>
        <w:t xml:space="preserve"> with respect to </w:t>
      </w:r>
      <w:r w:rsidR="00801549" w:rsidRPr="00DC75FF">
        <w:rPr>
          <w:rFonts w:ascii="Baskerville Old Face" w:hAnsi="Baskerville Old Face"/>
          <w:sz w:val="26"/>
          <w:szCs w:val="26"/>
        </w:rPr>
        <w:t>w</w:t>
      </w:r>
      <w:r w:rsidR="000E5854" w:rsidRPr="00DC75FF">
        <w:rPr>
          <w:rFonts w:ascii="Baskerville Old Face" w:hAnsi="Baskerville Old Face"/>
          <w:sz w:val="26"/>
          <w:szCs w:val="26"/>
        </w:rPr>
        <w:t>hat we are seeing and experiencing</w:t>
      </w:r>
      <w:r w:rsidR="00BB137B" w:rsidRPr="00DC75FF">
        <w:rPr>
          <w:rFonts w:ascii="Baskerville Old Face" w:hAnsi="Baskerville Old Face"/>
          <w:sz w:val="26"/>
          <w:szCs w:val="26"/>
        </w:rPr>
        <w:t>.</w:t>
      </w:r>
      <w:r w:rsidR="00E2043E" w:rsidRPr="00DC75FF">
        <w:rPr>
          <w:rFonts w:ascii="Baskerville Old Face" w:hAnsi="Baskerville Old Face"/>
          <w:sz w:val="26"/>
          <w:szCs w:val="26"/>
        </w:rPr>
        <w:t xml:space="preserve"> Just perhaps</w:t>
      </w:r>
      <w:r w:rsidR="00801549" w:rsidRPr="00DC75FF">
        <w:rPr>
          <w:rFonts w:ascii="Baskerville Old Face" w:hAnsi="Baskerville Old Face"/>
          <w:sz w:val="26"/>
          <w:szCs w:val="26"/>
        </w:rPr>
        <w:t>,</w:t>
      </w:r>
      <w:r w:rsidR="00E2043E" w:rsidRPr="00DC75FF">
        <w:rPr>
          <w:rFonts w:ascii="Baskerville Old Face" w:hAnsi="Baskerville Old Face"/>
          <w:sz w:val="26"/>
          <w:szCs w:val="26"/>
        </w:rPr>
        <w:t xml:space="preserve"> when we step aside from our temporal world</w:t>
      </w:r>
      <w:r w:rsidR="004B383D" w:rsidRPr="00DC75FF">
        <w:rPr>
          <w:rFonts w:ascii="Baskerville Old Face" w:hAnsi="Baskerville Old Face"/>
          <w:sz w:val="26"/>
          <w:szCs w:val="26"/>
        </w:rPr>
        <w:t xml:space="preserve"> and allow ourselves</w:t>
      </w:r>
      <w:r w:rsidR="00977207" w:rsidRPr="00DC75FF">
        <w:rPr>
          <w:rFonts w:ascii="Baskerville Old Face" w:hAnsi="Baskerville Old Face"/>
          <w:sz w:val="26"/>
          <w:szCs w:val="26"/>
        </w:rPr>
        <w:t xml:space="preserve"> </w:t>
      </w:r>
      <w:r w:rsidR="00133CBE" w:rsidRPr="00DC75FF">
        <w:rPr>
          <w:rFonts w:ascii="Baskerville Old Face" w:hAnsi="Baskerville Old Face"/>
          <w:sz w:val="26"/>
          <w:szCs w:val="26"/>
        </w:rPr>
        <w:t>t</w:t>
      </w:r>
      <w:r w:rsidR="00977207" w:rsidRPr="00DC75FF">
        <w:rPr>
          <w:rFonts w:ascii="Baskerville Old Face" w:hAnsi="Baskerville Old Face"/>
          <w:sz w:val="26"/>
          <w:szCs w:val="26"/>
        </w:rPr>
        <w:t>o experience the spiritual,</w:t>
      </w:r>
      <w:r w:rsidR="003C4803" w:rsidRPr="00DC75FF">
        <w:rPr>
          <w:rFonts w:ascii="Baskerville Old Face" w:hAnsi="Baskerville Old Face"/>
          <w:sz w:val="26"/>
          <w:szCs w:val="26"/>
        </w:rPr>
        <w:t xml:space="preserve"> the trees and animals</w:t>
      </w:r>
      <w:r w:rsidR="00133CBE" w:rsidRPr="00DC75FF">
        <w:rPr>
          <w:rFonts w:ascii="Baskerville Old Face" w:hAnsi="Baskerville Old Face"/>
          <w:sz w:val="26"/>
          <w:szCs w:val="26"/>
        </w:rPr>
        <w:t xml:space="preserve">, </w:t>
      </w:r>
      <w:r w:rsidR="0049663A" w:rsidRPr="00DC75FF">
        <w:rPr>
          <w:rFonts w:ascii="Baskerville Old Face" w:hAnsi="Baskerville Old Face"/>
          <w:sz w:val="26"/>
          <w:szCs w:val="26"/>
        </w:rPr>
        <w:t>whether ambulatory or crawling,</w:t>
      </w:r>
      <w:r w:rsidR="006B1080" w:rsidRPr="00DC75FF">
        <w:rPr>
          <w:rFonts w:ascii="Baskerville Old Face" w:hAnsi="Baskerville Old Face"/>
          <w:sz w:val="26"/>
          <w:szCs w:val="26"/>
        </w:rPr>
        <w:t xml:space="preserve"> </w:t>
      </w:r>
      <w:proofErr w:type="gramStart"/>
      <w:r w:rsidR="006B1080" w:rsidRPr="00DC75FF">
        <w:rPr>
          <w:rFonts w:ascii="Baskerville Old Face" w:hAnsi="Baskerville Old Face"/>
          <w:sz w:val="26"/>
          <w:szCs w:val="26"/>
        </w:rPr>
        <w:t>flying</w:t>
      </w:r>
      <w:proofErr w:type="gramEnd"/>
      <w:r w:rsidR="006B1080" w:rsidRPr="00DC75FF">
        <w:rPr>
          <w:rFonts w:ascii="Baskerville Old Face" w:hAnsi="Baskerville Old Face"/>
          <w:sz w:val="26"/>
          <w:szCs w:val="26"/>
        </w:rPr>
        <w:t xml:space="preserve"> or swimming</w:t>
      </w:r>
      <w:r w:rsidR="00587AFD" w:rsidRPr="00DC75FF">
        <w:rPr>
          <w:rFonts w:ascii="Baskerville Old Face" w:hAnsi="Baskerville Old Face"/>
          <w:sz w:val="26"/>
          <w:szCs w:val="26"/>
        </w:rPr>
        <w:t xml:space="preserve"> or in the form of insects</w:t>
      </w:r>
      <w:r w:rsidR="00801549" w:rsidRPr="00DC75FF">
        <w:rPr>
          <w:rFonts w:ascii="Baskerville Old Face" w:hAnsi="Baskerville Old Face"/>
          <w:sz w:val="26"/>
          <w:szCs w:val="26"/>
        </w:rPr>
        <w:t>,</w:t>
      </w:r>
      <w:r w:rsidR="0066438C" w:rsidRPr="00DC75FF">
        <w:rPr>
          <w:rFonts w:ascii="Baskerville Old Face" w:hAnsi="Baskerville Old Face"/>
          <w:sz w:val="26"/>
          <w:szCs w:val="26"/>
        </w:rPr>
        <w:t xml:space="preserve"> are in fact the dwelling places that Jesus speaks of</w:t>
      </w:r>
      <w:r w:rsidR="00E715A0" w:rsidRPr="00DC75FF">
        <w:rPr>
          <w:rFonts w:ascii="Baskerville Old Face" w:hAnsi="Baskerville Old Face"/>
          <w:sz w:val="26"/>
          <w:szCs w:val="26"/>
        </w:rPr>
        <w:t xml:space="preserve"> which have been moved from the spiritual world to the temporal world where we can experience them. </w:t>
      </w:r>
    </w:p>
    <w:p w14:paraId="17E2357D" w14:textId="60BC2754" w:rsidR="00AD4BDF" w:rsidRPr="00DC75FF" w:rsidRDefault="00E715A0" w:rsidP="00755157">
      <w:pPr>
        <w:ind w:left="720"/>
        <w:rPr>
          <w:rFonts w:ascii="Baskerville Old Face" w:hAnsi="Baskerville Old Face"/>
          <w:sz w:val="26"/>
          <w:szCs w:val="26"/>
        </w:rPr>
      </w:pPr>
      <w:r w:rsidRPr="00DC75FF">
        <w:rPr>
          <w:rFonts w:ascii="Baskerville Old Face" w:hAnsi="Baskerville Old Face"/>
          <w:sz w:val="26"/>
          <w:szCs w:val="26"/>
        </w:rPr>
        <w:t>As such we are bound to</w:t>
      </w:r>
      <w:r w:rsidR="00FF06B7" w:rsidRPr="00DC75FF">
        <w:rPr>
          <w:rFonts w:ascii="Baskerville Old Face" w:hAnsi="Baskerville Old Face"/>
          <w:sz w:val="26"/>
          <w:szCs w:val="26"/>
        </w:rPr>
        <w:t xml:space="preserve"> adhere to God's injunction in Genesis</w:t>
      </w:r>
      <w:r w:rsidR="00801549" w:rsidRPr="00DC75FF">
        <w:rPr>
          <w:rFonts w:ascii="Baskerville Old Face" w:hAnsi="Baskerville Old Face"/>
          <w:sz w:val="26"/>
          <w:szCs w:val="26"/>
        </w:rPr>
        <w:t xml:space="preserve">. </w:t>
      </w:r>
      <w:r w:rsidR="00165794" w:rsidRPr="00DC75FF">
        <w:rPr>
          <w:rFonts w:ascii="Baskerville Old Face" w:hAnsi="Baskerville Old Face"/>
          <w:sz w:val="26"/>
          <w:szCs w:val="26"/>
        </w:rPr>
        <w:t>Jesus tells us in this passage,</w:t>
      </w:r>
      <w:r w:rsidR="00107868" w:rsidRPr="00DC75FF">
        <w:rPr>
          <w:rFonts w:ascii="Baskerville Old Face" w:hAnsi="Baskerville Old Face"/>
          <w:sz w:val="26"/>
          <w:szCs w:val="26"/>
        </w:rPr>
        <w:t xml:space="preserve"> in verse 12,</w:t>
      </w:r>
      <w:r w:rsidR="00F01872" w:rsidRPr="00DC75FF">
        <w:rPr>
          <w:rFonts w:ascii="Baskerville Old Face" w:hAnsi="Baskerville Old Face"/>
          <w:sz w:val="26"/>
          <w:szCs w:val="26"/>
        </w:rPr>
        <w:t xml:space="preserve"> that</w:t>
      </w:r>
      <w:r w:rsidR="004C0422" w:rsidRPr="00DC75FF">
        <w:rPr>
          <w:rFonts w:ascii="Baskerville Old Face" w:hAnsi="Baskerville Old Face"/>
          <w:sz w:val="26"/>
          <w:szCs w:val="26"/>
        </w:rPr>
        <w:t xml:space="preserve"> </w:t>
      </w:r>
      <w:r w:rsidR="00EC024E" w:rsidRPr="00DC75FF">
        <w:rPr>
          <w:rFonts w:ascii="Baskerville Old Face" w:hAnsi="Baskerville Old Face"/>
          <w:sz w:val="26"/>
          <w:szCs w:val="26"/>
        </w:rPr>
        <w:t>those who believe in him</w:t>
      </w:r>
      <w:r w:rsidR="005F1CEB" w:rsidRPr="00DC75FF">
        <w:rPr>
          <w:rFonts w:ascii="Baskerville Old Face" w:hAnsi="Baskerville Old Face"/>
          <w:sz w:val="26"/>
          <w:szCs w:val="26"/>
        </w:rPr>
        <w:t xml:space="preserve"> “will also do the works that I do and, in fact, will do greater works than these, because I am going to the father</w:t>
      </w:r>
      <w:r w:rsidR="00141D6D" w:rsidRPr="00DC75FF">
        <w:rPr>
          <w:rFonts w:ascii="Baskerville Old Face" w:hAnsi="Baskerville Old Face"/>
          <w:sz w:val="26"/>
          <w:szCs w:val="26"/>
        </w:rPr>
        <w:t>”</w:t>
      </w:r>
      <w:r w:rsidR="006A65DF" w:rsidRPr="00DC75FF">
        <w:rPr>
          <w:rFonts w:ascii="Baskerville Old Face" w:hAnsi="Baskerville Old Face"/>
          <w:sz w:val="26"/>
          <w:szCs w:val="26"/>
        </w:rPr>
        <w:t>. Perhaps we experience those dwelling places</w:t>
      </w:r>
      <w:r w:rsidR="00A11B86" w:rsidRPr="00DC75FF">
        <w:rPr>
          <w:rFonts w:ascii="Baskerville Old Face" w:hAnsi="Baskerville Old Face"/>
          <w:sz w:val="26"/>
          <w:szCs w:val="26"/>
        </w:rPr>
        <w:t xml:space="preserve"> and do works greater than Jesus by abiding</w:t>
      </w:r>
      <w:r w:rsidR="00801549" w:rsidRPr="00DC75FF">
        <w:rPr>
          <w:rFonts w:ascii="Baskerville Old Face" w:hAnsi="Baskerville Old Face"/>
          <w:sz w:val="26"/>
          <w:szCs w:val="26"/>
        </w:rPr>
        <w:t xml:space="preserve"> in the dwelling places of God all around us, a</w:t>
      </w:r>
      <w:r w:rsidR="003550D7">
        <w:rPr>
          <w:rFonts w:ascii="Baskerville Old Face" w:hAnsi="Baskerville Old Face"/>
          <w:sz w:val="26"/>
          <w:szCs w:val="26"/>
        </w:rPr>
        <w:t>nd</w:t>
      </w:r>
      <w:r w:rsidR="00801549" w:rsidRPr="00DC75FF">
        <w:rPr>
          <w:rFonts w:ascii="Baskerville Old Face" w:hAnsi="Baskerville Old Face"/>
          <w:sz w:val="26"/>
          <w:szCs w:val="26"/>
        </w:rPr>
        <w:t xml:space="preserve"> by abiding</w:t>
      </w:r>
      <w:r w:rsidR="00A11B86" w:rsidRPr="00DC75FF">
        <w:rPr>
          <w:rFonts w:ascii="Baskerville Old Face" w:hAnsi="Baskerville Old Face"/>
          <w:sz w:val="26"/>
          <w:szCs w:val="26"/>
        </w:rPr>
        <w:t xml:space="preserve"> by God's injunction in </w:t>
      </w:r>
      <w:r w:rsidR="009F742A" w:rsidRPr="00DC75FF">
        <w:rPr>
          <w:rFonts w:ascii="Baskerville Old Face" w:hAnsi="Baskerville Old Face"/>
          <w:sz w:val="26"/>
          <w:szCs w:val="26"/>
        </w:rPr>
        <w:t>G</w:t>
      </w:r>
      <w:r w:rsidR="00A11B86" w:rsidRPr="00DC75FF">
        <w:rPr>
          <w:rFonts w:ascii="Baskerville Old Face" w:hAnsi="Baskerville Old Face"/>
          <w:sz w:val="26"/>
          <w:szCs w:val="26"/>
        </w:rPr>
        <w:t xml:space="preserve">enesis </w:t>
      </w:r>
      <w:r w:rsidR="00801549" w:rsidRPr="00DC75FF">
        <w:rPr>
          <w:rFonts w:ascii="Baskerville Old Face" w:hAnsi="Baskerville Old Face"/>
          <w:sz w:val="26"/>
          <w:szCs w:val="26"/>
        </w:rPr>
        <w:t>in</w:t>
      </w:r>
      <w:r w:rsidR="001F473F" w:rsidRPr="00DC75FF">
        <w:rPr>
          <w:rFonts w:ascii="Baskerville Old Face" w:hAnsi="Baskerville Old Face"/>
          <w:sz w:val="26"/>
          <w:szCs w:val="26"/>
        </w:rPr>
        <w:t xml:space="preserve"> caring for creation.</w:t>
      </w:r>
    </w:p>
    <w:p w14:paraId="622A6C2B" w14:textId="39053580" w:rsidR="00755157" w:rsidRPr="00DC75FF" w:rsidRDefault="00755157" w:rsidP="005C212A">
      <w:pPr>
        <w:spacing w:after="0" w:line="240" w:lineRule="auto"/>
        <w:ind w:left="720"/>
        <w:rPr>
          <w:rFonts w:ascii="Baskerville Old Face" w:hAnsi="Baskerville Old Face"/>
          <w:sz w:val="26"/>
          <w:szCs w:val="26"/>
        </w:rPr>
      </w:pPr>
    </w:p>
    <w:p w14:paraId="5020DB4F" w14:textId="4361AD0D" w:rsidR="00C36A4D" w:rsidRPr="00DC75FF" w:rsidRDefault="00C36A4D" w:rsidP="005C212A">
      <w:pPr>
        <w:spacing w:after="0"/>
        <w:ind w:left="720"/>
        <w:rPr>
          <w:rFonts w:ascii="Baskerville Old Face" w:hAnsi="Baskerville Old Face"/>
          <w:sz w:val="26"/>
          <w:szCs w:val="26"/>
        </w:rPr>
      </w:pPr>
      <w:r w:rsidRPr="00DC75FF">
        <w:rPr>
          <w:rFonts w:ascii="Baskerville Old Face" w:hAnsi="Baskerville Old Face"/>
          <w:sz w:val="26"/>
          <w:szCs w:val="26"/>
        </w:rPr>
        <w:t>David R</w:t>
      </w:r>
      <w:r w:rsidR="005C212A" w:rsidRPr="00DC75FF">
        <w:rPr>
          <w:rFonts w:ascii="Baskerville Old Face" w:hAnsi="Baskerville Old Face"/>
          <w:sz w:val="26"/>
          <w:szCs w:val="26"/>
        </w:rPr>
        <w:t>. Warner, Jr.</w:t>
      </w:r>
    </w:p>
    <w:p w14:paraId="3BBB19E3" w14:textId="35880F66" w:rsidR="005C212A" w:rsidRPr="00DC75FF" w:rsidRDefault="005C212A" w:rsidP="005C212A">
      <w:pPr>
        <w:spacing w:after="0"/>
        <w:ind w:left="720"/>
        <w:rPr>
          <w:rFonts w:ascii="Baskerville Old Face" w:hAnsi="Baskerville Old Face"/>
          <w:sz w:val="26"/>
          <w:szCs w:val="26"/>
        </w:rPr>
      </w:pPr>
      <w:r w:rsidRPr="00DC75FF">
        <w:rPr>
          <w:rFonts w:ascii="Baskerville Old Face" w:hAnsi="Baskerville Old Face"/>
          <w:sz w:val="26"/>
          <w:szCs w:val="26"/>
        </w:rPr>
        <w:t>Retired Law Professor.</w:t>
      </w:r>
    </w:p>
    <w:p w14:paraId="63050501" w14:textId="7769C860" w:rsidR="00D10663" w:rsidRPr="00DC75FF" w:rsidRDefault="00D10663" w:rsidP="005C212A">
      <w:pPr>
        <w:spacing w:after="0"/>
        <w:ind w:left="720"/>
        <w:rPr>
          <w:rFonts w:ascii="Baskerville Old Face" w:hAnsi="Baskerville Old Face"/>
          <w:sz w:val="26"/>
          <w:szCs w:val="26"/>
        </w:rPr>
      </w:pPr>
      <w:r w:rsidRPr="00DC75FF">
        <w:rPr>
          <w:rFonts w:ascii="Baskerville Old Face" w:hAnsi="Baskerville Old Face"/>
          <w:sz w:val="26"/>
          <w:szCs w:val="26"/>
        </w:rPr>
        <w:t xml:space="preserve">Member of the Leadership Team for the </w:t>
      </w:r>
      <w:proofErr w:type="spellStart"/>
      <w:r w:rsidRPr="00DC75FF">
        <w:rPr>
          <w:rFonts w:ascii="Baskerville Old Face" w:hAnsi="Baskerville Old Face"/>
          <w:sz w:val="26"/>
          <w:szCs w:val="26"/>
        </w:rPr>
        <w:t>EcoFaith</w:t>
      </w:r>
      <w:proofErr w:type="spellEnd"/>
      <w:r w:rsidRPr="00DC75FF">
        <w:rPr>
          <w:rFonts w:ascii="Baskerville Old Face" w:hAnsi="Baskerville Old Face"/>
          <w:sz w:val="26"/>
          <w:szCs w:val="26"/>
        </w:rPr>
        <w:t xml:space="preserve"> Network of the NE Minneso</w:t>
      </w:r>
      <w:r w:rsidR="00CE5E7D" w:rsidRPr="00DC75FF">
        <w:rPr>
          <w:rFonts w:ascii="Baskerville Old Face" w:hAnsi="Baskerville Old Face"/>
          <w:sz w:val="26"/>
          <w:szCs w:val="26"/>
        </w:rPr>
        <w:t>ta Synod</w:t>
      </w:r>
    </w:p>
    <w:p w14:paraId="16373DC7" w14:textId="7CBD9134" w:rsidR="00CE5E7D" w:rsidRPr="00DC75FF" w:rsidRDefault="00CE5E7D" w:rsidP="005C212A">
      <w:pPr>
        <w:spacing w:after="0"/>
        <w:ind w:left="720"/>
        <w:rPr>
          <w:rFonts w:ascii="Baskerville Old Face" w:hAnsi="Baskerville Old Face"/>
          <w:sz w:val="26"/>
          <w:szCs w:val="26"/>
        </w:rPr>
      </w:pPr>
      <w:r w:rsidRPr="00DC75FF">
        <w:rPr>
          <w:rFonts w:ascii="Baskerville Old Face" w:hAnsi="Baskerville Old Face"/>
          <w:sz w:val="26"/>
          <w:szCs w:val="26"/>
        </w:rPr>
        <w:t>Affiliated with the Tri United Parish of the NE Minnesota Synod</w:t>
      </w:r>
    </w:p>
    <w:p w14:paraId="45617582" w14:textId="77777777" w:rsidR="00B81ED7" w:rsidRPr="00DC75FF" w:rsidRDefault="00B81ED7" w:rsidP="005C212A">
      <w:pPr>
        <w:spacing w:after="0"/>
        <w:ind w:left="720"/>
        <w:rPr>
          <w:rFonts w:ascii="Baskerville Old Face" w:hAnsi="Baskerville Old Face"/>
          <w:sz w:val="26"/>
          <w:szCs w:val="26"/>
        </w:rPr>
      </w:pPr>
    </w:p>
    <w:p w14:paraId="7C492536" w14:textId="62F5C112" w:rsidR="00B81ED7" w:rsidRPr="00DC75FF" w:rsidRDefault="00B81ED7" w:rsidP="005C212A">
      <w:pPr>
        <w:spacing w:after="0"/>
        <w:ind w:left="720"/>
        <w:rPr>
          <w:rFonts w:ascii="Baskerville Old Face" w:hAnsi="Baskerville Old Face"/>
          <w:sz w:val="26"/>
          <w:szCs w:val="26"/>
        </w:rPr>
      </w:pPr>
      <w:r w:rsidRPr="00DC75FF">
        <w:rPr>
          <w:rFonts w:ascii="Baskerville Old Face" w:hAnsi="Baskerville Old Face"/>
          <w:sz w:val="26"/>
          <w:szCs w:val="26"/>
        </w:rPr>
        <w:t>19507 4</w:t>
      </w:r>
      <w:r w:rsidR="003851A8" w:rsidRPr="00DC75FF">
        <w:rPr>
          <w:rFonts w:ascii="Baskerville Old Face" w:hAnsi="Baskerville Old Face"/>
          <w:sz w:val="26"/>
          <w:szCs w:val="26"/>
        </w:rPr>
        <w:t>85</w:t>
      </w:r>
      <w:r w:rsidR="003851A8" w:rsidRPr="00DC75FF">
        <w:rPr>
          <w:rFonts w:ascii="Baskerville Old Face" w:hAnsi="Baskerville Old Face"/>
          <w:sz w:val="26"/>
          <w:szCs w:val="26"/>
          <w:vertAlign w:val="superscript"/>
        </w:rPr>
        <w:t>th</w:t>
      </w:r>
      <w:r w:rsidR="003851A8" w:rsidRPr="00DC75FF">
        <w:rPr>
          <w:rFonts w:ascii="Baskerville Old Face" w:hAnsi="Baskerville Old Face"/>
          <w:sz w:val="26"/>
          <w:szCs w:val="26"/>
        </w:rPr>
        <w:t xml:space="preserve"> Lane</w:t>
      </w:r>
    </w:p>
    <w:p w14:paraId="6239A60B" w14:textId="46660AD8" w:rsidR="003851A8" w:rsidRPr="00DC75FF" w:rsidRDefault="003851A8" w:rsidP="005C212A">
      <w:pPr>
        <w:spacing w:after="0"/>
        <w:ind w:left="720"/>
        <w:rPr>
          <w:rFonts w:ascii="Baskerville Old Face" w:hAnsi="Baskerville Old Face"/>
          <w:sz w:val="26"/>
          <w:szCs w:val="26"/>
        </w:rPr>
      </w:pPr>
      <w:r w:rsidRPr="00DC75FF">
        <w:rPr>
          <w:rFonts w:ascii="Baskerville Old Face" w:hAnsi="Baskerville Old Face"/>
          <w:sz w:val="26"/>
          <w:szCs w:val="26"/>
        </w:rPr>
        <w:t>McGregor, Minnesota 55760</w:t>
      </w:r>
    </w:p>
    <w:p w14:paraId="41A3A264" w14:textId="417FC864" w:rsidR="003851A8" w:rsidRPr="00DC75FF" w:rsidRDefault="003851A8" w:rsidP="005C212A">
      <w:pPr>
        <w:spacing w:after="0"/>
        <w:ind w:left="720"/>
        <w:rPr>
          <w:rFonts w:ascii="Baskerville Old Face" w:hAnsi="Baskerville Old Face"/>
          <w:sz w:val="26"/>
          <w:szCs w:val="26"/>
        </w:rPr>
      </w:pPr>
      <w:r w:rsidRPr="00DC75FF">
        <w:rPr>
          <w:rFonts w:ascii="Baskerville Old Face" w:hAnsi="Baskerville Old Face"/>
          <w:sz w:val="26"/>
          <w:szCs w:val="26"/>
        </w:rPr>
        <w:t>218-838-4972</w:t>
      </w:r>
    </w:p>
    <w:p w14:paraId="1834BAA5" w14:textId="77777777" w:rsidR="00DC75FF" w:rsidRDefault="00DC75FF" w:rsidP="005C212A">
      <w:pPr>
        <w:spacing w:after="0"/>
        <w:ind w:left="720"/>
        <w:rPr>
          <w:rFonts w:ascii="Baskerville Old Face" w:hAnsi="Baskerville Old Face"/>
          <w:sz w:val="28"/>
          <w:szCs w:val="28"/>
        </w:rPr>
      </w:pPr>
    </w:p>
    <w:p w14:paraId="3E7B30ED" w14:textId="77777777" w:rsidR="00DC75FF" w:rsidRDefault="00DC75FF" w:rsidP="005C212A">
      <w:pPr>
        <w:spacing w:after="0"/>
        <w:ind w:left="720"/>
        <w:rPr>
          <w:rFonts w:ascii="Baskerville Old Face" w:hAnsi="Baskerville Old Face"/>
          <w:sz w:val="28"/>
          <w:szCs w:val="28"/>
        </w:rPr>
      </w:pPr>
    </w:p>
    <w:p w14:paraId="7A4EE6A4" w14:textId="3FF3205B" w:rsidR="00DC75FF" w:rsidRDefault="00DC75FF" w:rsidP="005C212A">
      <w:pPr>
        <w:spacing w:after="0"/>
        <w:ind w:left="720"/>
        <w:rPr>
          <w:rFonts w:ascii="Baskerville Old Face" w:hAnsi="Baskerville Old Face"/>
          <w:sz w:val="28"/>
          <w:szCs w:val="28"/>
        </w:rPr>
      </w:pPr>
      <w:r>
        <w:rPr>
          <w:rFonts w:ascii="Baskerville Old Face" w:hAnsi="Baskerville Old Face"/>
          <w:noProof/>
          <w:sz w:val="28"/>
          <w:szCs w:val="28"/>
        </w:rPr>
        <w:lastRenderedPageBreak/>
        <w:drawing>
          <wp:inline distT="0" distB="0" distL="0" distR="0" wp14:anchorId="6D2D29C8" wp14:editId="66BFF290">
            <wp:extent cx="2574679" cy="2167847"/>
            <wp:effectExtent l="0" t="0" r="3810" b="4445"/>
            <wp:docPr id="1242355349" name="Picture 1242355349" descr="A picture containing person, window,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indow, person, in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0803" cy="2173003"/>
                    </a:xfrm>
                    <a:prstGeom prst="rect">
                      <a:avLst/>
                    </a:prstGeom>
                  </pic:spPr>
                </pic:pic>
              </a:graphicData>
            </a:graphic>
          </wp:inline>
        </w:drawing>
      </w:r>
    </w:p>
    <w:p w14:paraId="5A9CE4E0" w14:textId="77777777" w:rsidR="00E90E3A" w:rsidRDefault="00E90E3A" w:rsidP="005C212A">
      <w:pPr>
        <w:spacing w:after="0"/>
        <w:ind w:left="720"/>
        <w:rPr>
          <w:rFonts w:ascii="Baskerville Old Face" w:hAnsi="Baskerville Old Face"/>
          <w:sz w:val="28"/>
          <w:szCs w:val="28"/>
        </w:rPr>
      </w:pPr>
    </w:p>
    <w:p w14:paraId="78730351" w14:textId="77777777" w:rsidR="00E90E3A" w:rsidRDefault="00E90E3A" w:rsidP="005C212A">
      <w:pPr>
        <w:spacing w:after="0"/>
        <w:ind w:left="720"/>
        <w:rPr>
          <w:rFonts w:ascii="Baskerville Old Face" w:hAnsi="Baskerville Old Face"/>
          <w:sz w:val="28"/>
          <w:szCs w:val="28"/>
        </w:rPr>
      </w:pPr>
    </w:p>
    <w:p w14:paraId="651A19F6" w14:textId="77777777" w:rsidR="00E90E3A" w:rsidRDefault="00E90E3A" w:rsidP="005C212A">
      <w:pPr>
        <w:spacing w:after="0"/>
        <w:ind w:left="720"/>
        <w:rPr>
          <w:rFonts w:ascii="Baskerville Old Face" w:hAnsi="Baskerville Old Face"/>
          <w:sz w:val="28"/>
          <w:szCs w:val="28"/>
        </w:rPr>
      </w:pPr>
    </w:p>
    <w:p w14:paraId="2B82D071" w14:textId="77777777" w:rsidR="00E90E3A" w:rsidRDefault="00E90E3A" w:rsidP="005C212A">
      <w:pPr>
        <w:spacing w:after="0"/>
        <w:ind w:left="720"/>
        <w:rPr>
          <w:rFonts w:ascii="Baskerville Old Face" w:hAnsi="Baskerville Old Face"/>
          <w:sz w:val="28"/>
          <w:szCs w:val="28"/>
        </w:rPr>
      </w:pPr>
    </w:p>
    <w:p w14:paraId="4DB6B758" w14:textId="77777777" w:rsidR="00E90E3A" w:rsidRDefault="00E90E3A" w:rsidP="005C212A">
      <w:pPr>
        <w:spacing w:after="0"/>
        <w:ind w:left="720"/>
        <w:rPr>
          <w:rFonts w:ascii="Baskerville Old Face" w:hAnsi="Baskerville Old Face"/>
          <w:sz w:val="28"/>
          <w:szCs w:val="28"/>
        </w:rPr>
      </w:pPr>
    </w:p>
    <w:p w14:paraId="458D3398" w14:textId="77777777" w:rsidR="00E90E3A" w:rsidRDefault="00E90E3A" w:rsidP="005C212A">
      <w:pPr>
        <w:spacing w:after="0"/>
        <w:ind w:left="720"/>
        <w:rPr>
          <w:rFonts w:ascii="Baskerville Old Face" w:hAnsi="Baskerville Old Face"/>
          <w:sz w:val="28"/>
          <w:szCs w:val="28"/>
        </w:rPr>
      </w:pPr>
    </w:p>
    <w:p w14:paraId="2670AFE2" w14:textId="77777777" w:rsidR="00E90E3A" w:rsidRDefault="00E90E3A" w:rsidP="005C212A">
      <w:pPr>
        <w:spacing w:after="0"/>
        <w:ind w:left="720"/>
        <w:rPr>
          <w:rFonts w:ascii="Baskerville Old Face" w:hAnsi="Baskerville Old Face"/>
          <w:sz w:val="28"/>
          <w:szCs w:val="28"/>
        </w:rPr>
      </w:pPr>
    </w:p>
    <w:p w14:paraId="5A649834" w14:textId="77777777" w:rsidR="00E90E3A" w:rsidRDefault="00E90E3A" w:rsidP="005C212A">
      <w:pPr>
        <w:spacing w:after="0"/>
        <w:ind w:left="720"/>
        <w:rPr>
          <w:rFonts w:ascii="Baskerville Old Face" w:hAnsi="Baskerville Old Face"/>
          <w:sz w:val="28"/>
          <w:szCs w:val="28"/>
        </w:rPr>
      </w:pPr>
    </w:p>
    <w:p w14:paraId="2BBD0F5C" w14:textId="77777777" w:rsidR="00E90E3A" w:rsidRDefault="00E90E3A" w:rsidP="005C212A">
      <w:pPr>
        <w:spacing w:after="0"/>
        <w:ind w:left="720"/>
        <w:rPr>
          <w:rFonts w:ascii="Baskerville Old Face" w:hAnsi="Baskerville Old Face"/>
          <w:sz w:val="28"/>
          <w:szCs w:val="28"/>
        </w:rPr>
      </w:pPr>
    </w:p>
    <w:p w14:paraId="021E352D" w14:textId="77777777" w:rsidR="00E90E3A" w:rsidRDefault="00E90E3A" w:rsidP="005C212A">
      <w:pPr>
        <w:spacing w:after="0"/>
        <w:ind w:left="720"/>
        <w:rPr>
          <w:rFonts w:ascii="Baskerville Old Face" w:hAnsi="Baskerville Old Face"/>
          <w:sz w:val="28"/>
          <w:szCs w:val="28"/>
        </w:rPr>
      </w:pPr>
    </w:p>
    <w:p w14:paraId="53403854" w14:textId="77777777" w:rsidR="00E90E3A" w:rsidRDefault="00E90E3A" w:rsidP="005C212A">
      <w:pPr>
        <w:spacing w:after="0"/>
        <w:ind w:left="720"/>
        <w:rPr>
          <w:rFonts w:ascii="Baskerville Old Face" w:hAnsi="Baskerville Old Face"/>
          <w:sz w:val="28"/>
          <w:szCs w:val="28"/>
        </w:rPr>
      </w:pPr>
    </w:p>
    <w:p w14:paraId="4BAA5AFA" w14:textId="77777777" w:rsidR="00E90E3A" w:rsidRDefault="00E90E3A" w:rsidP="005C212A">
      <w:pPr>
        <w:spacing w:after="0"/>
        <w:ind w:left="720"/>
        <w:rPr>
          <w:rFonts w:ascii="Baskerville Old Face" w:hAnsi="Baskerville Old Face"/>
          <w:sz w:val="28"/>
          <w:szCs w:val="28"/>
        </w:rPr>
      </w:pPr>
    </w:p>
    <w:p w14:paraId="4738024D" w14:textId="77777777" w:rsidR="00E90E3A" w:rsidRDefault="00E90E3A" w:rsidP="005C212A">
      <w:pPr>
        <w:spacing w:after="0"/>
        <w:ind w:left="720"/>
        <w:rPr>
          <w:rFonts w:ascii="Baskerville Old Face" w:hAnsi="Baskerville Old Face"/>
          <w:sz w:val="28"/>
          <w:szCs w:val="28"/>
        </w:rPr>
      </w:pPr>
    </w:p>
    <w:p w14:paraId="524D7BD5" w14:textId="77777777" w:rsidR="00E90E3A" w:rsidRDefault="00E90E3A" w:rsidP="005C212A">
      <w:pPr>
        <w:spacing w:after="0"/>
        <w:ind w:left="720"/>
        <w:rPr>
          <w:rFonts w:ascii="Baskerville Old Face" w:hAnsi="Baskerville Old Face"/>
          <w:sz w:val="28"/>
          <w:szCs w:val="28"/>
        </w:rPr>
      </w:pPr>
    </w:p>
    <w:p w14:paraId="36D0FECD" w14:textId="77777777" w:rsidR="00E90E3A" w:rsidRDefault="00E90E3A" w:rsidP="005C212A">
      <w:pPr>
        <w:spacing w:after="0"/>
        <w:ind w:left="720"/>
        <w:rPr>
          <w:rFonts w:ascii="Baskerville Old Face" w:hAnsi="Baskerville Old Face"/>
          <w:sz w:val="28"/>
          <w:szCs w:val="28"/>
        </w:rPr>
      </w:pPr>
    </w:p>
    <w:p w14:paraId="48FFB4A8" w14:textId="77777777" w:rsidR="00E90E3A" w:rsidRDefault="00E90E3A" w:rsidP="005C212A">
      <w:pPr>
        <w:spacing w:after="0"/>
        <w:ind w:left="720"/>
        <w:rPr>
          <w:rFonts w:ascii="Baskerville Old Face" w:hAnsi="Baskerville Old Face"/>
          <w:sz w:val="28"/>
          <w:szCs w:val="28"/>
        </w:rPr>
      </w:pPr>
    </w:p>
    <w:p w14:paraId="00824A96" w14:textId="77777777" w:rsidR="00E90E3A" w:rsidRDefault="00E90E3A" w:rsidP="005C212A">
      <w:pPr>
        <w:spacing w:after="0"/>
        <w:ind w:left="720"/>
        <w:rPr>
          <w:rFonts w:ascii="Baskerville Old Face" w:hAnsi="Baskerville Old Face"/>
          <w:sz w:val="28"/>
          <w:szCs w:val="28"/>
        </w:rPr>
      </w:pPr>
    </w:p>
    <w:p w14:paraId="7BD7B74D" w14:textId="77777777" w:rsidR="00E90E3A" w:rsidRDefault="00E90E3A" w:rsidP="005C212A">
      <w:pPr>
        <w:spacing w:after="0"/>
        <w:ind w:left="720"/>
        <w:rPr>
          <w:rFonts w:ascii="Baskerville Old Face" w:hAnsi="Baskerville Old Face"/>
          <w:sz w:val="28"/>
          <w:szCs w:val="28"/>
        </w:rPr>
      </w:pPr>
    </w:p>
    <w:p w14:paraId="1B5FDA53" w14:textId="77777777" w:rsidR="00E90E3A" w:rsidRDefault="00E90E3A" w:rsidP="005C212A">
      <w:pPr>
        <w:spacing w:after="0"/>
        <w:ind w:left="720"/>
        <w:rPr>
          <w:rFonts w:ascii="Baskerville Old Face" w:hAnsi="Baskerville Old Face"/>
          <w:sz w:val="28"/>
          <w:szCs w:val="28"/>
        </w:rPr>
      </w:pPr>
    </w:p>
    <w:p w14:paraId="196753BD" w14:textId="77777777" w:rsidR="00E90E3A" w:rsidRDefault="00E90E3A" w:rsidP="005C212A">
      <w:pPr>
        <w:spacing w:after="0"/>
        <w:ind w:left="720"/>
        <w:rPr>
          <w:rFonts w:ascii="Baskerville Old Face" w:hAnsi="Baskerville Old Face"/>
          <w:sz w:val="28"/>
          <w:szCs w:val="28"/>
        </w:rPr>
      </w:pPr>
    </w:p>
    <w:p w14:paraId="369AD105" w14:textId="77777777" w:rsidR="00E90E3A" w:rsidRDefault="00E90E3A" w:rsidP="005C212A">
      <w:pPr>
        <w:spacing w:after="0"/>
        <w:ind w:left="720"/>
        <w:rPr>
          <w:rFonts w:ascii="Baskerville Old Face" w:hAnsi="Baskerville Old Face"/>
          <w:sz w:val="28"/>
          <w:szCs w:val="28"/>
        </w:rPr>
      </w:pPr>
    </w:p>
    <w:p w14:paraId="0AC7F953" w14:textId="77777777" w:rsidR="00E90E3A" w:rsidRDefault="00E90E3A" w:rsidP="005C212A">
      <w:pPr>
        <w:spacing w:after="0"/>
        <w:ind w:left="720"/>
        <w:rPr>
          <w:rFonts w:ascii="Baskerville Old Face" w:hAnsi="Baskerville Old Face"/>
          <w:sz w:val="28"/>
          <w:szCs w:val="28"/>
        </w:rPr>
      </w:pPr>
    </w:p>
    <w:p w14:paraId="0F9AE6CD" w14:textId="77777777" w:rsidR="00E90E3A" w:rsidRDefault="00E90E3A" w:rsidP="005C212A">
      <w:pPr>
        <w:spacing w:after="0"/>
        <w:ind w:left="720"/>
        <w:rPr>
          <w:rFonts w:ascii="Baskerville Old Face" w:hAnsi="Baskerville Old Face"/>
          <w:sz w:val="28"/>
          <w:szCs w:val="28"/>
        </w:rPr>
      </w:pPr>
    </w:p>
    <w:p w14:paraId="23652405" w14:textId="77777777" w:rsidR="00E90E3A" w:rsidRDefault="00E90E3A" w:rsidP="005C212A">
      <w:pPr>
        <w:spacing w:after="0"/>
        <w:ind w:left="720"/>
        <w:rPr>
          <w:rFonts w:ascii="Baskerville Old Face" w:hAnsi="Baskerville Old Face"/>
          <w:sz w:val="28"/>
          <w:szCs w:val="28"/>
        </w:rPr>
      </w:pPr>
    </w:p>
    <w:p w14:paraId="417449A0" w14:textId="77777777" w:rsidR="00E90E3A" w:rsidRDefault="00E90E3A" w:rsidP="005C212A">
      <w:pPr>
        <w:spacing w:after="0"/>
        <w:ind w:left="720"/>
        <w:rPr>
          <w:rFonts w:ascii="Baskerville Old Face" w:hAnsi="Baskerville Old Face"/>
          <w:sz w:val="28"/>
          <w:szCs w:val="28"/>
        </w:rPr>
      </w:pPr>
    </w:p>
    <w:p w14:paraId="318DC18F" w14:textId="77777777" w:rsidR="00E90E3A" w:rsidRDefault="00E90E3A" w:rsidP="00E90E3A">
      <w:pPr>
        <w:pStyle w:val="Default"/>
        <w:spacing w:before="0" w:line="240" w:lineRule="auto"/>
        <w:rPr>
          <w:rFonts w:ascii="Helvetica" w:hAnsi="Helvetica"/>
          <w:color w:val="007FB5"/>
          <w:sz w:val="27"/>
          <w:szCs w:val="27"/>
        </w:rPr>
      </w:pPr>
    </w:p>
    <w:p w14:paraId="26474E03" w14:textId="77777777" w:rsidR="00E90E3A" w:rsidRDefault="00E90E3A" w:rsidP="00E90E3A">
      <w:pPr>
        <w:pStyle w:val="Default"/>
        <w:spacing w:before="0" w:line="240" w:lineRule="auto"/>
        <w:rPr>
          <w:rFonts w:ascii="Helvetica" w:hAnsi="Helvetica"/>
          <w:color w:val="007FB5"/>
          <w:sz w:val="27"/>
          <w:szCs w:val="27"/>
        </w:rPr>
      </w:pPr>
    </w:p>
    <w:p w14:paraId="1888925F" w14:textId="77777777" w:rsidR="00E90E3A" w:rsidRDefault="00E90E3A" w:rsidP="00E90E3A">
      <w:pPr>
        <w:jc w:val="center"/>
        <w:rPr>
          <w:rFonts w:ascii="Bradley Hand ITC" w:hAnsi="Bradley Hand ITC"/>
          <w:b/>
          <w:bCs/>
          <w:sz w:val="16"/>
          <w:szCs w:val="16"/>
        </w:rPr>
      </w:pPr>
      <w:r>
        <w:rPr>
          <w:noProof/>
        </w:rPr>
        <w:lastRenderedPageBreak/>
        <w:drawing>
          <wp:inline distT="0" distB="0" distL="0" distR="0" wp14:anchorId="09BBC12D" wp14:editId="02EE90C7">
            <wp:extent cx="3043555" cy="1743674"/>
            <wp:effectExtent l="0" t="0" r="4445" b="9525"/>
            <wp:docPr id="541488696" name="Picture 541488696"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88696" name="Picture 541488696" descr="A picture containing person, hand, vegetable, holding&#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649" t="-3210" r="7924" b="-284"/>
                    <a:stretch/>
                  </pic:blipFill>
                  <pic:spPr bwMode="auto">
                    <a:xfrm>
                      <a:off x="0" y="0"/>
                      <a:ext cx="3244224" cy="1858638"/>
                    </a:xfrm>
                    <a:prstGeom prst="rect">
                      <a:avLst/>
                    </a:prstGeom>
                    <a:noFill/>
                    <a:ln>
                      <a:noFill/>
                    </a:ln>
                    <a:extLst>
                      <a:ext uri="{53640926-AAD7-44D8-BBD7-CCE9431645EC}">
                        <a14:shadowObscured xmlns:a14="http://schemas.microsoft.com/office/drawing/2010/main"/>
                      </a:ext>
                    </a:extLst>
                  </pic:spPr>
                </pic:pic>
              </a:graphicData>
            </a:graphic>
          </wp:inline>
        </w:drawing>
      </w:r>
    </w:p>
    <w:p w14:paraId="4A6412B7" w14:textId="77777777" w:rsidR="00E90E3A" w:rsidRPr="00547526" w:rsidRDefault="00E90E3A" w:rsidP="00E90E3A">
      <w:pPr>
        <w:jc w:val="center"/>
        <w:rPr>
          <w:rFonts w:ascii="Bradley Hand ITC" w:hAnsi="Bradley Hand ITC"/>
          <w:b/>
          <w:bCs/>
          <w:sz w:val="16"/>
          <w:szCs w:val="16"/>
        </w:rPr>
      </w:pPr>
    </w:p>
    <w:p w14:paraId="7C2EC5E7" w14:textId="77777777" w:rsidR="00E90E3A" w:rsidRPr="00391F44" w:rsidRDefault="00E90E3A" w:rsidP="00E90E3A">
      <w:pPr>
        <w:jc w:val="center"/>
        <w:rPr>
          <w:rFonts w:ascii="Bradley Hand ITC" w:hAnsi="Bradley Hand ITC"/>
          <w:b/>
          <w:bCs/>
          <w:sz w:val="44"/>
          <w:szCs w:val="44"/>
        </w:rPr>
      </w:pPr>
      <w:r w:rsidRPr="00391F44">
        <w:rPr>
          <w:rFonts w:ascii="Bradley Hand ITC" w:hAnsi="Bradley Hand ITC"/>
          <w:b/>
          <w:bCs/>
          <w:sz w:val="44"/>
          <w:szCs w:val="44"/>
        </w:rPr>
        <w:t>Green Blades Preaching Roundtable</w:t>
      </w:r>
    </w:p>
    <w:p w14:paraId="296B1D70" w14:textId="77777777" w:rsidR="00E90E3A" w:rsidRPr="00D304CD" w:rsidRDefault="00E90E3A" w:rsidP="00E90E3A">
      <w:pPr>
        <w:pStyle w:val="Body"/>
        <w:jc w:val="center"/>
        <w:rPr>
          <w:rFonts w:ascii="Tahoma" w:hAnsi="Tahoma" w:cs="Tahoma"/>
        </w:rPr>
      </w:pPr>
      <w:r w:rsidRPr="00D304CD">
        <w:rPr>
          <w:rFonts w:ascii="Tahoma" w:hAnsi="Tahoma" w:cs="Tahoma"/>
        </w:rPr>
        <w:t xml:space="preserve">Reflections on </w:t>
      </w:r>
      <w:r>
        <w:rPr>
          <w:rFonts w:ascii="Tahoma" w:hAnsi="Tahoma" w:cs="Tahoma"/>
        </w:rPr>
        <w:t>the texts</w:t>
      </w:r>
    </w:p>
    <w:p w14:paraId="0D552888" w14:textId="77777777" w:rsidR="00E90E3A" w:rsidRPr="00D304CD" w:rsidRDefault="00E90E3A" w:rsidP="00E90E3A">
      <w:pPr>
        <w:pStyle w:val="Body"/>
        <w:jc w:val="center"/>
        <w:rPr>
          <w:rFonts w:ascii="Tahoma" w:hAnsi="Tahoma" w:cs="Tahoma"/>
        </w:rPr>
      </w:pPr>
      <w:r w:rsidRPr="00D304CD">
        <w:rPr>
          <w:rFonts w:ascii="Tahoma" w:hAnsi="Tahoma" w:cs="Tahoma"/>
        </w:rPr>
        <w:t>S</w:t>
      </w:r>
      <w:r>
        <w:rPr>
          <w:rFonts w:ascii="Tahoma" w:hAnsi="Tahoma" w:cs="Tahoma"/>
        </w:rPr>
        <w:t>ixth</w:t>
      </w:r>
      <w:r w:rsidRPr="00D304CD">
        <w:rPr>
          <w:rFonts w:ascii="Tahoma" w:hAnsi="Tahoma" w:cs="Tahoma"/>
        </w:rPr>
        <w:t xml:space="preserve"> Sunday of Easter</w:t>
      </w:r>
    </w:p>
    <w:p w14:paraId="1700B0E4" w14:textId="77777777" w:rsidR="00E90E3A" w:rsidRPr="00D304CD" w:rsidRDefault="00E90E3A" w:rsidP="00E90E3A">
      <w:pPr>
        <w:pStyle w:val="Body"/>
        <w:jc w:val="center"/>
        <w:rPr>
          <w:rFonts w:ascii="Tahoma" w:hAnsi="Tahoma" w:cs="Tahoma"/>
        </w:rPr>
      </w:pPr>
      <w:r w:rsidRPr="00D304CD">
        <w:rPr>
          <w:rFonts w:ascii="Tahoma" w:hAnsi="Tahoma" w:cs="Tahoma"/>
        </w:rPr>
        <w:t xml:space="preserve">May </w:t>
      </w:r>
      <w:r>
        <w:rPr>
          <w:rFonts w:ascii="Tahoma" w:hAnsi="Tahoma" w:cs="Tahoma"/>
        </w:rPr>
        <w:t>14</w:t>
      </w:r>
      <w:r w:rsidRPr="00D304CD">
        <w:rPr>
          <w:rFonts w:ascii="Tahoma" w:hAnsi="Tahoma" w:cs="Tahoma"/>
        </w:rPr>
        <w:t>, 2023</w:t>
      </w:r>
    </w:p>
    <w:p w14:paraId="108ED93F" w14:textId="77777777" w:rsidR="00E90E3A" w:rsidRDefault="00E90E3A" w:rsidP="00E90E3A">
      <w:pPr>
        <w:pStyle w:val="Body"/>
        <w:jc w:val="center"/>
        <w:rPr>
          <w:rFonts w:ascii="Tahoma" w:hAnsi="Tahoma" w:cs="Tahoma"/>
        </w:rPr>
      </w:pPr>
    </w:p>
    <w:p w14:paraId="53310520" w14:textId="77777777" w:rsidR="00E90E3A" w:rsidRPr="00D304CD" w:rsidRDefault="00E90E3A" w:rsidP="00E90E3A">
      <w:pPr>
        <w:pStyle w:val="Body"/>
        <w:jc w:val="center"/>
        <w:rPr>
          <w:rFonts w:ascii="Tahoma" w:hAnsi="Tahoma" w:cs="Tahoma"/>
        </w:rPr>
      </w:pPr>
    </w:p>
    <w:p w14:paraId="1A9E8228" w14:textId="77777777" w:rsidR="00E90E3A" w:rsidRPr="00E873FE" w:rsidRDefault="00E90E3A" w:rsidP="00E90E3A">
      <w:pPr>
        <w:pStyle w:val="Default"/>
        <w:spacing w:before="0" w:line="240" w:lineRule="auto"/>
        <w:jc w:val="center"/>
        <w:rPr>
          <w:rFonts w:ascii="Helvetica" w:eastAsia="Helvetica" w:hAnsi="Helvetica" w:cs="Helvetica"/>
          <w:color w:val="auto"/>
        </w:rPr>
      </w:pPr>
      <w:r w:rsidRPr="00E873FE">
        <w:rPr>
          <w:rFonts w:ascii="Helvetica" w:hAnsi="Helvetica"/>
          <w:color w:val="auto"/>
        </w:rPr>
        <w:t xml:space="preserve">Acts 17:22-31 - </w:t>
      </w:r>
      <w:proofErr w:type="spellStart"/>
      <w:r w:rsidRPr="00E873FE">
        <w:rPr>
          <w:rFonts w:ascii="Helvetica" w:hAnsi="Helvetica"/>
          <w:color w:val="auto"/>
          <w:lang w:val="pt-PT"/>
        </w:rPr>
        <w:t>Psalm</w:t>
      </w:r>
      <w:proofErr w:type="spellEnd"/>
      <w:r w:rsidRPr="00E873FE">
        <w:rPr>
          <w:rFonts w:ascii="Helvetica" w:hAnsi="Helvetica"/>
          <w:color w:val="auto"/>
          <w:lang w:val="pt-PT"/>
        </w:rPr>
        <w:t xml:space="preserve"> 66:8-20</w:t>
      </w:r>
      <w:r w:rsidRPr="00E873FE">
        <w:rPr>
          <w:rFonts w:ascii="Helvetica" w:hAnsi="Helvetica"/>
          <w:color w:val="auto"/>
        </w:rPr>
        <w:t xml:space="preserve"> -1 Peter 3:13-22 -</w:t>
      </w:r>
      <w:r>
        <w:rPr>
          <w:rFonts w:ascii="Helvetica" w:hAnsi="Helvetica"/>
          <w:color w:val="auto"/>
        </w:rPr>
        <w:t xml:space="preserve"> </w:t>
      </w:r>
      <w:r w:rsidRPr="00E873FE">
        <w:rPr>
          <w:rFonts w:ascii="Helvetica" w:hAnsi="Helvetica"/>
          <w:color w:val="auto"/>
          <w:lang w:val="de-DE"/>
        </w:rPr>
        <w:t>John 14:15-21</w:t>
      </w:r>
    </w:p>
    <w:p w14:paraId="4DF3F0BA" w14:textId="77777777" w:rsidR="00E90E3A" w:rsidRPr="00E873FE" w:rsidRDefault="00E90E3A" w:rsidP="00E90E3A">
      <w:pPr>
        <w:pStyle w:val="Body"/>
        <w:jc w:val="center"/>
        <w:rPr>
          <w:rFonts w:ascii="Tahoma" w:hAnsi="Tahoma" w:cs="Tahoma"/>
          <w:sz w:val="24"/>
          <w:szCs w:val="24"/>
        </w:rPr>
      </w:pPr>
    </w:p>
    <w:p w14:paraId="2266F241" w14:textId="77777777" w:rsidR="00E90E3A" w:rsidRPr="00E873FE" w:rsidRDefault="00E90E3A" w:rsidP="00E90E3A">
      <w:pPr>
        <w:pStyle w:val="Body"/>
        <w:jc w:val="right"/>
        <w:rPr>
          <w:rFonts w:ascii="Tahoma" w:hAnsi="Tahoma" w:cs="Tahoma"/>
          <w:sz w:val="24"/>
          <w:szCs w:val="24"/>
        </w:rPr>
      </w:pPr>
      <w:r w:rsidRPr="00E873FE">
        <w:rPr>
          <w:rFonts w:ascii="Tahoma" w:hAnsi="Tahoma" w:cs="Tahoma"/>
          <w:sz w:val="24"/>
          <w:szCs w:val="24"/>
        </w:rPr>
        <w:t>Pastor Liz Davis, Duluth, M</w:t>
      </w:r>
      <w:r>
        <w:rPr>
          <w:rFonts w:ascii="Tahoma" w:hAnsi="Tahoma" w:cs="Tahoma"/>
          <w:sz w:val="24"/>
          <w:szCs w:val="24"/>
        </w:rPr>
        <w:t>i</w:t>
      </w:r>
      <w:r w:rsidRPr="00E873FE">
        <w:rPr>
          <w:rFonts w:ascii="Tahoma" w:hAnsi="Tahoma" w:cs="Tahoma"/>
          <w:sz w:val="24"/>
          <w:szCs w:val="24"/>
        </w:rPr>
        <w:t>nnesota</w:t>
      </w:r>
    </w:p>
    <w:p w14:paraId="6268638E" w14:textId="77777777" w:rsidR="00E90E3A" w:rsidRPr="00E873FE" w:rsidRDefault="00E90E3A" w:rsidP="00E90E3A">
      <w:pPr>
        <w:pStyle w:val="Default"/>
        <w:spacing w:before="0" w:line="240" w:lineRule="auto"/>
        <w:rPr>
          <w:rFonts w:ascii="Helvetica" w:eastAsia="Helvetica" w:hAnsi="Helvetica" w:cs="Helvetica"/>
          <w:color w:val="3F3F3F"/>
        </w:rPr>
      </w:pPr>
    </w:p>
    <w:p w14:paraId="59C0246A" w14:textId="77777777" w:rsidR="00E90E3A" w:rsidRPr="00E873FE" w:rsidRDefault="00E90E3A" w:rsidP="00E90E3A">
      <w:pPr>
        <w:rPr>
          <w:rFonts w:ascii="Tahoma" w:hAnsi="Tahoma" w:cs="Tahoma"/>
        </w:rPr>
      </w:pPr>
      <w:r w:rsidRPr="00E873FE">
        <w:rPr>
          <w:rFonts w:ascii="Helvetica" w:eastAsia="Helvetica" w:hAnsi="Helvetica" w:cs="Helvetica"/>
          <w:color w:val="3F3F3F"/>
        </w:rPr>
        <w:tab/>
        <w:t>Today as we gather for worship, many folks will have Mother</w:t>
      </w:r>
      <w:r w:rsidRPr="00E873FE">
        <w:rPr>
          <w:rFonts w:ascii="Helvetica" w:hAnsi="Helvetica"/>
          <w:color w:val="3F3F3F"/>
        </w:rPr>
        <w:t xml:space="preserve">’s Day on their minds. I typically don’t address Mother’s Day much in worship because it can be complicated. People have all sorts of feelings, experiences, and memories related to mothering and I’m not sure the church has always done a good job in honoring that diversity of experience. You know your congregation and can gauge what they might need to hear and how you can be authentically sensitive to your people. While I don’t tend to focus much on mothering, I was asked to share about these texts </w:t>
      </w:r>
      <w:proofErr w:type="gramStart"/>
      <w:r w:rsidRPr="00E873FE">
        <w:rPr>
          <w:rFonts w:ascii="Helvetica" w:hAnsi="Helvetica"/>
          <w:color w:val="3F3F3F"/>
        </w:rPr>
        <w:t>in light of</w:t>
      </w:r>
      <w:proofErr w:type="gramEnd"/>
      <w:r w:rsidRPr="00E873FE">
        <w:rPr>
          <w:rFonts w:ascii="Helvetica" w:hAnsi="Helvetica"/>
          <w:color w:val="3F3F3F"/>
        </w:rPr>
        <w:t xml:space="preserve"> my own experience of gestating, birthing, and raising kids. </w:t>
      </w:r>
    </w:p>
    <w:p w14:paraId="3B41CA94" w14:textId="77777777" w:rsidR="00E90E3A" w:rsidRPr="00E873FE" w:rsidRDefault="00E90E3A" w:rsidP="00E90E3A">
      <w:pPr>
        <w:pStyle w:val="Default"/>
        <w:spacing w:before="0" w:line="240" w:lineRule="auto"/>
        <w:rPr>
          <w:rFonts w:ascii="Helvetica" w:eastAsia="Helvetica" w:hAnsi="Helvetica" w:cs="Helvetica"/>
          <w:color w:val="3F3F3F"/>
        </w:rPr>
      </w:pPr>
    </w:p>
    <w:p w14:paraId="660561F6" w14:textId="77777777" w:rsidR="00E90E3A" w:rsidRPr="00E873FE" w:rsidRDefault="00E90E3A" w:rsidP="00E90E3A">
      <w:pPr>
        <w:pStyle w:val="Default"/>
        <w:spacing w:before="0" w:line="240" w:lineRule="auto"/>
        <w:rPr>
          <w:rFonts w:ascii="Helvetica" w:eastAsia="Helvetica" w:hAnsi="Helvetica" w:cs="Helvetica"/>
          <w:color w:val="3F3F3F"/>
        </w:rPr>
      </w:pPr>
      <w:r w:rsidRPr="00E873FE">
        <w:rPr>
          <w:rFonts w:ascii="Helvetica" w:eastAsia="Helvetica" w:hAnsi="Helvetica" w:cs="Helvetica"/>
          <w:color w:val="3F3F3F"/>
        </w:rPr>
        <w:tab/>
        <w:t xml:space="preserve">In Acts, when Paul speaks to the Athenians, he draws on what he has seen around town to help them gain an openness to his (and our) God. </w:t>
      </w:r>
      <w:r w:rsidRPr="00E873FE">
        <w:rPr>
          <w:rFonts w:ascii="Helvetica" w:hAnsi="Helvetica"/>
          <w:color w:val="3F3F3F"/>
        </w:rPr>
        <w:t xml:space="preserve">This scene shows us that Paul has been paying attention to these people, learning about their values and customs, figuring out how the things that matter to him overlap with the things that matter to them. </w:t>
      </w:r>
    </w:p>
    <w:p w14:paraId="778BFE2B" w14:textId="77777777" w:rsidR="00E90E3A" w:rsidRPr="00E873FE" w:rsidRDefault="00E90E3A" w:rsidP="00E90E3A">
      <w:pPr>
        <w:pStyle w:val="Default"/>
        <w:spacing w:before="0" w:line="240" w:lineRule="auto"/>
        <w:rPr>
          <w:rFonts w:ascii="Helvetica" w:eastAsia="Helvetica" w:hAnsi="Helvetica" w:cs="Helvetica"/>
          <w:color w:val="3F3F3F"/>
        </w:rPr>
      </w:pPr>
      <w:r w:rsidRPr="00E873FE">
        <w:rPr>
          <w:rFonts w:ascii="Helvetica" w:eastAsia="Helvetica" w:hAnsi="Helvetica" w:cs="Helvetica"/>
          <w:color w:val="3F3F3F"/>
        </w:rPr>
        <w:tab/>
      </w:r>
    </w:p>
    <w:p w14:paraId="50A2B5BA" w14:textId="77777777" w:rsidR="00E90E3A" w:rsidRPr="00E873FE" w:rsidRDefault="00E90E3A" w:rsidP="00E90E3A">
      <w:pPr>
        <w:pStyle w:val="Default"/>
        <w:spacing w:before="0" w:line="240" w:lineRule="auto"/>
        <w:rPr>
          <w:rFonts w:ascii="Helvetica" w:eastAsia="Helvetica" w:hAnsi="Helvetica" w:cs="Helvetica"/>
          <w:color w:val="3F3F3F"/>
        </w:rPr>
      </w:pPr>
      <w:r w:rsidRPr="00E873FE">
        <w:rPr>
          <w:rFonts w:ascii="Helvetica" w:eastAsia="Helvetica" w:hAnsi="Helvetica" w:cs="Helvetica"/>
          <w:color w:val="3F3F3F"/>
        </w:rPr>
        <w:tab/>
        <w:t xml:space="preserve">In parenting, as in all relationships, noticing and honoring the individual before you </w:t>
      </w:r>
      <w:proofErr w:type="gramStart"/>
      <w:r w:rsidRPr="00E873FE">
        <w:rPr>
          <w:rFonts w:ascii="Helvetica" w:eastAsia="Helvetica" w:hAnsi="Helvetica" w:cs="Helvetica"/>
          <w:color w:val="3F3F3F"/>
        </w:rPr>
        <w:t>is</w:t>
      </w:r>
      <w:proofErr w:type="gramEnd"/>
      <w:r w:rsidRPr="00E873FE">
        <w:rPr>
          <w:rFonts w:ascii="Helvetica" w:eastAsia="Helvetica" w:hAnsi="Helvetica" w:cs="Helvetica"/>
          <w:color w:val="3F3F3F"/>
        </w:rPr>
        <w:t xml:space="preserve"> vital. Our children need different things. When my eldest was a baby, I did a lot of baby-wearing, and she always needed to be close by. My youngest would push away from me when she was done eating or playing and ready to go to sleep. As they</w:t>
      </w:r>
      <w:r w:rsidRPr="00E873FE">
        <w:rPr>
          <w:rFonts w:ascii="Helvetica" w:hAnsi="Helvetica"/>
          <w:color w:val="3F3F3F"/>
        </w:rPr>
        <w:t xml:space="preserve">’re much older now, we still need to anticipate and adapt to their needs. When we go for a walk, my eldest wants only to be able to spend time together and have someone listen to her; she enjoys the exercise. My younger needs something extra to hold her interest </w:t>
      </w:r>
      <w:r w:rsidRPr="00E873FE">
        <w:rPr>
          <w:rFonts w:ascii="Helvetica" w:hAnsi="Helvetica"/>
          <w:color w:val="3F3F3F"/>
        </w:rPr>
        <w:lastRenderedPageBreak/>
        <w:t xml:space="preserve">in an otherwise “boring” walk: she needs to hold the map or wear a special water pack. Figuring out what they need and providing those things makes our parenting life much easier than if we were to treat them </w:t>
      </w:r>
      <w:proofErr w:type="gramStart"/>
      <w:r w:rsidRPr="00E873FE">
        <w:rPr>
          <w:rFonts w:ascii="Helvetica" w:hAnsi="Helvetica"/>
          <w:color w:val="3F3F3F"/>
        </w:rPr>
        <w:t>exactly the same</w:t>
      </w:r>
      <w:proofErr w:type="gramEnd"/>
      <w:r w:rsidRPr="00E873FE">
        <w:rPr>
          <w:rFonts w:ascii="Helvetica" w:hAnsi="Helvetica"/>
          <w:color w:val="3F3F3F"/>
        </w:rPr>
        <w:t xml:space="preserve">. </w:t>
      </w:r>
    </w:p>
    <w:p w14:paraId="0D226F06" w14:textId="77777777" w:rsidR="00E90E3A" w:rsidRPr="00E873FE" w:rsidRDefault="00E90E3A" w:rsidP="00E90E3A">
      <w:pPr>
        <w:pStyle w:val="Default"/>
        <w:spacing w:before="0" w:line="240" w:lineRule="auto"/>
        <w:rPr>
          <w:rFonts w:ascii="Helvetica" w:eastAsia="Helvetica" w:hAnsi="Helvetica" w:cs="Helvetica"/>
          <w:color w:val="3F3F3F"/>
        </w:rPr>
      </w:pPr>
    </w:p>
    <w:p w14:paraId="7D09F378" w14:textId="77777777" w:rsidR="00E90E3A" w:rsidRPr="00E873FE" w:rsidRDefault="00E90E3A" w:rsidP="00E90E3A">
      <w:pPr>
        <w:pStyle w:val="Default"/>
        <w:spacing w:before="0" w:line="240" w:lineRule="auto"/>
        <w:rPr>
          <w:rFonts w:ascii="Helvetica" w:eastAsia="Helvetica" w:hAnsi="Helvetica" w:cs="Helvetica"/>
          <w:color w:val="3F3F3F"/>
        </w:rPr>
      </w:pPr>
      <w:r w:rsidRPr="00E873FE">
        <w:rPr>
          <w:rFonts w:ascii="Helvetica" w:eastAsia="Helvetica" w:hAnsi="Helvetica" w:cs="Helvetica"/>
          <w:color w:val="3F3F3F"/>
        </w:rPr>
        <w:tab/>
        <w:t xml:space="preserve">Paul declares, </w:t>
      </w:r>
      <w:r w:rsidRPr="00E873FE">
        <w:rPr>
          <w:rFonts w:ascii="Helvetica" w:hAnsi="Helvetica"/>
          <w:color w:val="3F3F3F"/>
        </w:rPr>
        <w:t xml:space="preserve">“The God who made the world and everything in it…gives to all mortals life and breath and all things” (Acts 17: 24a, 25b). God gives us all </w:t>
      </w:r>
      <w:proofErr w:type="gramStart"/>
      <w:r w:rsidRPr="00E873FE">
        <w:rPr>
          <w:rFonts w:ascii="Helvetica" w:hAnsi="Helvetica"/>
          <w:color w:val="3F3F3F"/>
        </w:rPr>
        <w:t>things,</w:t>
      </w:r>
      <w:proofErr w:type="gramEnd"/>
      <w:r w:rsidRPr="00E873FE">
        <w:rPr>
          <w:rFonts w:ascii="Helvetica" w:hAnsi="Helvetica"/>
          <w:color w:val="3F3F3F"/>
        </w:rPr>
        <w:t xml:space="preserve"> all we need for life. Paul goes on to say, “indeed God is not far from each one of us. For in </w:t>
      </w:r>
      <w:proofErr w:type="gramStart"/>
      <w:r w:rsidRPr="00E873FE">
        <w:rPr>
          <w:rFonts w:ascii="Helvetica" w:hAnsi="Helvetica"/>
          <w:color w:val="3F3F3F"/>
        </w:rPr>
        <w:t>God</w:t>
      </w:r>
      <w:proofErr w:type="gramEnd"/>
      <w:r w:rsidRPr="00E873FE">
        <w:rPr>
          <w:rFonts w:ascii="Helvetica" w:hAnsi="Helvetica"/>
          <w:color w:val="3F3F3F"/>
        </w:rPr>
        <w:t xml:space="preserve"> we live and move and have our being” (17:27b-28a). We are created and held by God, and this God who knows us so well gives us what we need. As I consider how my spouse and I care for our children out of our knowledge of them, I am awed by a God who does the same for me. </w:t>
      </w:r>
    </w:p>
    <w:p w14:paraId="01CE4EF0" w14:textId="77777777" w:rsidR="00E90E3A" w:rsidRPr="00E873FE" w:rsidRDefault="00E90E3A" w:rsidP="00E90E3A">
      <w:pPr>
        <w:pStyle w:val="Default"/>
        <w:spacing w:before="0" w:line="240" w:lineRule="auto"/>
        <w:rPr>
          <w:rFonts w:ascii="Helvetica" w:eastAsia="Helvetica" w:hAnsi="Helvetica" w:cs="Helvetica"/>
          <w:color w:val="3F3F3F"/>
        </w:rPr>
      </w:pPr>
    </w:p>
    <w:p w14:paraId="62B708E7" w14:textId="77777777" w:rsidR="00E90E3A" w:rsidRPr="00E873FE" w:rsidRDefault="00E90E3A" w:rsidP="00E90E3A">
      <w:pPr>
        <w:pStyle w:val="Default"/>
        <w:spacing w:before="0" w:line="240" w:lineRule="auto"/>
        <w:rPr>
          <w:rFonts w:ascii="Helvetica" w:eastAsia="Helvetica" w:hAnsi="Helvetica" w:cs="Helvetica"/>
          <w:color w:val="3F3F3F"/>
        </w:rPr>
      </w:pPr>
      <w:r w:rsidRPr="00E873FE">
        <w:rPr>
          <w:rFonts w:ascii="Helvetica" w:eastAsia="Helvetica" w:hAnsi="Helvetica" w:cs="Helvetica"/>
          <w:color w:val="3F3F3F"/>
        </w:rPr>
        <w:tab/>
        <w:t>Paul connects this image of a creator who knows and cares for creation with the Athenians</w:t>
      </w:r>
      <w:r w:rsidRPr="00E873FE">
        <w:rPr>
          <w:rFonts w:ascii="Helvetica" w:hAnsi="Helvetica"/>
          <w:color w:val="3F3F3F"/>
        </w:rPr>
        <w:t xml:space="preserve">’ own imagery, “For we too are his offspring” (28b). Paul sees his own God embracing the Athenians. He makes the claim that they are connected through their common ancestry as children of the creator God. Even as these people are different from him, even as they may have some customs that he does not fully understand, Paul knows that they are all God’s beloved and known children. </w:t>
      </w:r>
    </w:p>
    <w:p w14:paraId="22DD7D35" w14:textId="77777777" w:rsidR="00E90E3A" w:rsidRPr="00E873FE" w:rsidRDefault="00E90E3A" w:rsidP="00E90E3A">
      <w:pPr>
        <w:pStyle w:val="Default"/>
        <w:spacing w:before="0" w:line="240" w:lineRule="auto"/>
        <w:rPr>
          <w:rFonts w:ascii="Helvetica" w:eastAsia="Helvetica" w:hAnsi="Helvetica" w:cs="Helvetica"/>
          <w:color w:val="3F3F3F"/>
        </w:rPr>
      </w:pPr>
    </w:p>
    <w:p w14:paraId="26192B54" w14:textId="77777777" w:rsidR="00E90E3A" w:rsidRPr="00E873FE" w:rsidRDefault="00E90E3A" w:rsidP="00E90E3A">
      <w:pPr>
        <w:pStyle w:val="Default"/>
        <w:spacing w:before="0" w:line="240" w:lineRule="auto"/>
        <w:rPr>
          <w:rFonts w:ascii="Helvetica" w:eastAsia="Helvetica" w:hAnsi="Helvetica" w:cs="Helvetica"/>
          <w:color w:val="3F3F3F"/>
        </w:rPr>
      </w:pPr>
      <w:r w:rsidRPr="00E873FE">
        <w:rPr>
          <w:rFonts w:ascii="Helvetica" w:eastAsia="Helvetica" w:hAnsi="Helvetica" w:cs="Helvetica"/>
          <w:color w:val="3F3F3F"/>
        </w:rPr>
        <w:tab/>
        <w:t>As we currently are seeing many states in our nation legislating in ways that are especially harmful to God</w:t>
      </w:r>
      <w:r w:rsidRPr="00E873FE">
        <w:rPr>
          <w:rFonts w:ascii="Helvetica" w:hAnsi="Helvetica"/>
          <w:color w:val="3F3F3F"/>
        </w:rPr>
        <w:t xml:space="preserve">’s beloved and known children who are transgender, we would do well to remember that this text reveals a God who loves, knows, and provides for </w:t>
      </w:r>
      <w:proofErr w:type="gramStart"/>
      <w:r w:rsidRPr="00E873FE">
        <w:rPr>
          <w:rFonts w:ascii="Helvetica" w:hAnsi="Helvetica"/>
          <w:color w:val="3F3F3F"/>
        </w:rPr>
        <w:t>each individual</w:t>
      </w:r>
      <w:proofErr w:type="gramEnd"/>
      <w:r w:rsidRPr="00E873FE">
        <w:rPr>
          <w:rFonts w:ascii="Helvetica" w:hAnsi="Helvetica"/>
          <w:color w:val="3F3F3F"/>
        </w:rPr>
        <w:t xml:space="preserve"> in God’s creation in ways that are necessary and personalized to them. Following God’s deep love and care for God’s diverse people, we are called to stand with our transgender siblings, and stand with their human parents, as our nation makes it more difficult for them to obtain what they need to live well. </w:t>
      </w:r>
    </w:p>
    <w:p w14:paraId="2E9FFD86" w14:textId="77777777" w:rsidR="00E90E3A" w:rsidRPr="00E873FE" w:rsidRDefault="00E90E3A" w:rsidP="00E90E3A">
      <w:pPr>
        <w:pStyle w:val="Default"/>
        <w:spacing w:before="0" w:line="240" w:lineRule="auto"/>
        <w:rPr>
          <w:rFonts w:ascii="Helvetica" w:eastAsia="Helvetica" w:hAnsi="Helvetica" w:cs="Helvetica"/>
          <w:color w:val="3F3F3F"/>
        </w:rPr>
      </w:pPr>
    </w:p>
    <w:p w14:paraId="4ACDC682" w14:textId="77777777" w:rsidR="00E90E3A" w:rsidRPr="00E873FE" w:rsidRDefault="00E90E3A" w:rsidP="00E90E3A">
      <w:pPr>
        <w:pStyle w:val="Default"/>
        <w:spacing w:before="0" w:line="240" w:lineRule="auto"/>
        <w:rPr>
          <w:rFonts w:ascii="Helvetica" w:eastAsia="Helvetica" w:hAnsi="Helvetica" w:cs="Helvetica"/>
          <w:color w:val="3F3F3F"/>
        </w:rPr>
      </w:pPr>
      <w:r w:rsidRPr="00E873FE">
        <w:rPr>
          <w:rFonts w:ascii="Helvetica" w:eastAsia="Helvetica" w:hAnsi="Helvetica" w:cs="Helvetica"/>
          <w:color w:val="3F3F3F"/>
        </w:rPr>
        <w:tab/>
        <w:t>We are all connected by a common parent. We share a creator not only with our human siblings, but with all that exists. God has brought all things into being. As we live into our vocation as those created in God</w:t>
      </w:r>
      <w:r w:rsidRPr="00E873FE">
        <w:rPr>
          <w:rFonts w:ascii="Helvetica" w:hAnsi="Helvetica"/>
          <w:color w:val="3F3F3F"/>
        </w:rPr>
        <w:t xml:space="preserve">’s image to tend and care for all creation, even as we are siblings of a sort with every created thing. All of us: humans, animals, rocks, and stars claim our common source in God. How awesome that our parenting God extends care to the cosmos! </w:t>
      </w:r>
    </w:p>
    <w:p w14:paraId="53455858" w14:textId="77777777" w:rsidR="00E90E3A" w:rsidRPr="00E873FE" w:rsidRDefault="00E90E3A" w:rsidP="00E90E3A">
      <w:pPr>
        <w:pStyle w:val="Default"/>
        <w:spacing w:before="0" w:line="240" w:lineRule="auto"/>
        <w:rPr>
          <w:rFonts w:ascii="Helvetica" w:eastAsia="Helvetica" w:hAnsi="Helvetica" w:cs="Helvetica"/>
          <w:color w:val="3F3F3F"/>
        </w:rPr>
      </w:pPr>
    </w:p>
    <w:p w14:paraId="265B101F" w14:textId="77777777" w:rsidR="00E90E3A" w:rsidRPr="00E873FE" w:rsidRDefault="00E90E3A" w:rsidP="00E90E3A">
      <w:pPr>
        <w:pStyle w:val="Default"/>
        <w:spacing w:before="0" w:line="240" w:lineRule="auto"/>
        <w:rPr>
          <w:rFonts w:ascii="Helvetica" w:eastAsia="Helvetica" w:hAnsi="Helvetica" w:cs="Helvetica"/>
          <w:color w:val="3F3F3F"/>
        </w:rPr>
      </w:pPr>
    </w:p>
    <w:p w14:paraId="0E863B2C" w14:textId="77777777" w:rsidR="00E90E3A" w:rsidRPr="00E873FE" w:rsidRDefault="00E90E3A" w:rsidP="00E90E3A">
      <w:pPr>
        <w:pStyle w:val="Default"/>
        <w:spacing w:before="0" w:line="240" w:lineRule="auto"/>
        <w:rPr>
          <w:rFonts w:ascii="Helvetica" w:eastAsia="Helvetica" w:hAnsi="Helvetica" w:cs="Helvetica"/>
          <w:color w:val="3F3F3F"/>
        </w:rPr>
      </w:pPr>
      <w:r w:rsidRPr="00E873FE">
        <w:rPr>
          <w:rFonts w:ascii="Helvetica" w:hAnsi="Helvetica"/>
          <w:color w:val="3F3F3F"/>
        </w:rPr>
        <w:t>Pastor Liz Davis</w:t>
      </w:r>
    </w:p>
    <w:p w14:paraId="4E98CC84" w14:textId="77777777" w:rsidR="00E90E3A" w:rsidRPr="00E873FE" w:rsidRDefault="00E90E3A" w:rsidP="00E90E3A">
      <w:pPr>
        <w:pStyle w:val="Default"/>
        <w:spacing w:before="0" w:line="240" w:lineRule="auto"/>
        <w:rPr>
          <w:rFonts w:ascii="Helvetica" w:eastAsia="Helvetica" w:hAnsi="Helvetica" w:cs="Helvetica"/>
          <w:color w:val="3F3F3F"/>
        </w:rPr>
      </w:pPr>
      <w:r w:rsidRPr="00E873FE">
        <w:rPr>
          <w:rFonts w:ascii="Helvetica" w:eastAsia="Helvetica" w:hAnsi="Helvetica" w:cs="Helvetica"/>
          <w:noProof/>
          <w:color w:val="3F3F3F"/>
        </w:rPr>
        <w:drawing>
          <wp:anchor distT="152400" distB="152400" distL="152400" distR="152400" simplePos="0" relativeHeight="251659264" behindDoc="0" locked="0" layoutInCell="1" allowOverlap="1" wp14:anchorId="1534C2F7" wp14:editId="242838B4">
            <wp:simplePos x="0" y="0"/>
            <wp:positionH relativeFrom="margin">
              <wp:posOffset>-78255</wp:posOffset>
            </wp:positionH>
            <wp:positionV relativeFrom="line">
              <wp:posOffset>208279</wp:posOffset>
            </wp:positionV>
            <wp:extent cx="1074447" cy="1075352"/>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1074447" cy="1075352"/>
                    </a:xfrm>
                    <a:prstGeom prst="rect">
                      <a:avLst/>
                    </a:prstGeom>
                    <a:ln w="12700" cap="flat">
                      <a:noFill/>
                      <a:miter lim="400000"/>
                    </a:ln>
                    <a:effectLst/>
                  </pic:spPr>
                </pic:pic>
              </a:graphicData>
            </a:graphic>
          </wp:anchor>
        </w:drawing>
      </w:r>
    </w:p>
    <w:p w14:paraId="56EAD35F" w14:textId="77777777" w:rsidR="00E90E3A" w:rsidRPr="00E873FE" w:rsidRDefault="00E90E3A" w:rsidP="00E90E3A">
      <w:pPr>
        <w:pStyle w:val="Default"/>
        <w:spacing w:before="0" w:line="240" w:lineRule="auto"/>
      </w:pPr>
      <w:r w:rsidRPr="00E873FE">
        <w:rPr>
          <w:rFonts w:ascii="Helvetica" w:hAnsi="Helvetica"/>
          <w:color w:val="3F3F3F"/>
        </w:rPr>
        <w:t xml:space="preserve">Pr. Liz serves Our Savior’s in Duluth and United in Proctor and the NEMN Synod as Minister for Candidacy Management. She lives in the Duluth countryside, celebrating on every walk the gift of living in this beautiful place of trees and water. With her husband, Pr. Jeff Davis, she parents two children. They share their home and walks with pups Ignatius and </w:t>
      </w:r>
      <w:proofErr w:type="spellStart"/>
      <w:r w:rsidRPr="00E873FE">
        <w:rPr>
          <w:rFonts w:ascii="Helvetica" w:hAnsi="Helvetica"/>
          <w:color w:val="3F3F3F"/>
        </w:rPr>
        <w:t>Hildegaard</w:t>
      </w:r>
      <w:proofErr w:type="spellEnd"/>
      <w:r w:rsidRPr="00E873FE">
        <w:rPr>
          <w:rFonts w:ascii="Helvetica" w:hAnsi="Helvetica"/>
          <w:color w:val="3F3F3F"/>
        </w:rPr>
        <w:t xml:space="preserve">. </w:t>
      </w:r>
    </w:p>
    <w:p w14:paraId="42F1C324" w14:textId="77777777" w:rsidR="00E90E3A" w:rsidRDefault="00E90E3A" w:rsidP="005C212A">
      <w:pPr>
        <w:spacing w:after="0"/>
        <w:ind w:left="720"/>
        <w:rPr>
          <w:rFonts w:ascii="Baskerville Old Face" w:hAnsi="Baskerville Old Face"/>
          <w:sz w:val="28"/>
          <w:szCs w:val="28"/>
        </w:rPr>
      </w:pPr>
    </w:p>
    <w:p w14:paraId="57B58F6E" w14:textId="77777777" w:rsidR="00E90E3A" w:rsidRDefault="00E90E3A" w:rsidP="00E90E3A">
      <w:pPr>
        <w:jc w:val="center"/>
        <w:rPr>
          <w:rFonts w:ascii="Bradley Hand ITC" w:hAnsi="Bradley Hand ITC"/>
          <w:b/>
          <w:bCs/>
          <w:sz w:val="16"/>
          <w:szCs w:val="16"/>
        </w:rPr>
      </w:pPr>
      <w:r>
        <w:rPr>
          <w:noProof/>
        </w:rPr>
        <w:lastRenderedPageBreak/>
        <w:drawing>
          <wp:inline distT="0" distB="0" distL="0" distR="0" wp14:anchorId="4DC4AD73" wp14:editId="0D3EF4C4">
            <wp:extent cx="3043555" cy="1743674"/>
            <wp:effectExtent l="0" t="0" r="4445" b="9525"/>
            <wp:docPr id="1663751289" name="Picture 166375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649" t="-3210" r="7924" b="-284"/>
                    <a:stretch/>
                  </pic:blipFill>
                  <pic:spPr bwMode="auto">
                    <a:xfrm>
                      <a:off x="0" y="0"/>
                      <a:ext cx="3244224" cy="1858638"/>
                    </a:xfrm>
                    <a:prstGeom prst="rect">
                      <a:avLst/>
                    </a:prstGeom>
                    <a:noFill/>
                    <a:ln>
                      <a:noFill/>
                    </a:ln>
                    <a:extLst>
                      <a:ext uri="{53640926-AAD7-44D8-BBD7-CCE9431645EC}">
                        <a14:shadowObscured xmlns:a14="http://schemas.microsoft.com/office/drawing/2010/main"/>
                      </a:ext>
                    </a:extLst>
                  </pic:spPr>
                </pic:pic>
              </a:graphicData>
            </a:graphic>
          </wp:inline>
        </w:drawing>
      </w:r>
    </w:p>
    <w:p w14:paraId="6B4C59A8" w14:textId="77777777" w:rsidR="00E90E3A" w:rsidRPr="00547526" w:rsidRDefault="00E90E3A" w:rsidP="00E90E3A">
      <w:pPr>
        <w:jc w:val="center"/>
        <w:rPr>
          <w:rFonts w:ascii="Bradley Hand ITC" w:hAnsi="Bradley Hand ITC"/>
          <w:b/>
          <w:bCs/>
          <w:sz w:val="16"/>
          <w:szCs w:val="16"/>
        </w:rPr>
      </w:pPr>
    </w:p>
    <w:p w14:paraId="6B18750B" w14:textId="77777777" w:rsidR="00E90E3A" w:rsidRPr="00391F44" w:rsidRDefault="00E90E3A" w:rsidP="00E90E3A">
      <w:pPr>
        <w:jc w:val="center"/>
        <w:rPr>
          <w:rFonts w:ascii="Bradley Hand ITC" w:hAnsi="Bradley Hand ITC"/>
          <w:b/>
          <w:bCs/>
          <w:sz w:val="44"/>
          <w:szCs w:val="44"/>
        </w:rPr>
      </w:pPr>
      <w:r w:rsidRPr="00391F44">
        <w:rPr>
          <w:rFonts w:ascii="Bradley Hand ITC" w:hAnsi="Bradley Hand ITC"/>
          <w:b/>
          <w:bCs/>
          <w:sz w:val="44"/>
          <w:szCs w:val="44"/>
        </w:rPr>
        <w:t>Green Blades Preaching Roundtable</w:t>
      </w:r>
    </w:p>
    <w:p w14:paraId="244F204F" w14:textId="77777777" w:rsidR="00E90E3A" w:rsidRPr="00D304CD" w:rsidRDefault="00E90E3A" w:rsidP="00E90E3A">
      <w:pPr>
        <w:pStyle w:val="Body"/>
        <w:jc w:val="center"/>
        <w:rPr>
          <w:rFonts w:ascii="Tahoma" w:hAnsi="Tahoma" w:cs="Tahoma"/>
        </w:rPr>
      </w:pPr>
      <w:r w:rsidRPr="00D304CD">
        <w:rPr>
          <w:rFonts w:ascii="Tahoma" w:hAnsi="Tahoma" w:cs="Tahoma"/>
        </w:rPr>
        <w:t xml:space="preserve">Reflections on </w:t>
      </w:r>
      <w:r>
        <w:rPr>
          <w:rFonts w:ascii="Tahoma" w:hAnsi="Tahoma" w:cs="Tahoma"/>
        </w:rPr>
        <w:t>the texts</w:t>
      </w:r>
    </w:p>
    <w:p w14:paraId="0A972D2D" w14:textId="77777777" w:rsidR="00E90E3A" w:rsidRPr="00D304CD" w:rsidRDefault="00E90E3A" w:rsidP="00E90E3A">
      <w:pPr>
        <w:pStyle w:val="Body"/>
        <w:jc w:val="center"/>
        <w:rPr>
          <w:rFonts w:ascii="Tahoma" w:hAnsi="Tahoma" w:cs="Tahoma"/>
        </w:rPr>
      </w:pPr>
      <w:r w:rsidRPr="00D304CD">
        <w:rPr>
          <w:rFonts w:ascii="Tahoma" w:hAnsi="Tahoma" w:cs="Tahoma"/>
        </w:rPr>
        <w:t>Seventh Sunday of Easter/Ascension Day</w:t>
      </w:r>
    </w:p>
    <w:p w14:paraId="64ACCCD8" w14:textId="77777777" w:rsidR="00E90E3A" w:rsidRPr="00D304CD" w:rsidRDefault="00E90E3A" w:rsidP="00E90E3A">
      <w:pPr>
        <w:pStyle w:val="Body"/>
        <w:jc w:val="center"/>
        <w:rPr>
          <w:rFonts w:ascii="Tahoma" w:hAnsi="Tahoma" w:cs="Tahoma"/>
        </w:rPr>
      </w:pPr>
      <w:r w:rsidRPr="00D304CD">
        <w:rPr>
          <w:rFonts w:ascii="Tahoma" w:hAnsi="Tahoma" w:cs="Tahoma"/>
        </w:rPr>
        <w:t>May 21, 2023</w:t>
      </w:r>
    </w:p>
    <w:p w14:paraId="543B6ED5" w14:textId="77777777" w:rsidR="00E90E3A" w:rsidRPr="00D304CD" w:rsidRDefault="00E90E3A" w:rsidP="00E90E3A">
      <w:pPr>
        <w:pStyle w:val="Body"/>
        <w:jc w:val="center"/>
        <w:rPr>
          <w:rFonts w:ascii="Tahoma" w:hAnsi="Tahoma" w:cs="Tahoma"/>
        </w:rPr>
      </w:pPr>
    </w:p>
    <w:p w14:paraId="0717BE98" w14:textId="77777777" w:rsidR="00E90E3A" w:rsidRPr="00D304CD" w:rsidRDefault="00E90E3A" w:rsidP="00E90E3A">
      <w:pPr>
        <w:numPr>
          <w:ilvl w:val="0"/>
          <w:numId w:val="1"/>
        </w:numPr>
        <w:spacing w:after="0" w:line="276" w:lineRule="auto"/>
        <w:rPr>
          <w:rFonts w:ascii="Tahoma" w:eastAsia="Tahoma" w:hAnsi="Tahoma" w:cs="Tahoma"/>
        </w:rPr>
      </w:pPr>
      <w:hyperlink r:id="rId8" w:anchor="hebrew_reading">
        <w:r w:rsidRPr="00D304CD">
          <w:rPr>
            <w:rFonts w:ascii="Tahoma" w:eastAsia="Tahoma" w:hAnsi="Tahoma" w:cs="Tahoma"/>
          </w:rPr>
          <w:t>Acts 1:6-14</w:t>
        </w:r>
      </w:hyperlink>
      <w:r w:rsidRPr="00D304CD">
        <w:rPr>
          <w:rFonts w:ascii="Tahoma" w:eastAsia="Tahoma" w:hAnsi="Tahoma" w:cs="Tahoma"/>
        </w:rPr>
        <w:t xml:space="preserve">  •  </w:t>
      </w:r>
      <w:hyperlink r:id="rId9" w:anchor="psalm_reading">
        <w:r w:rsidRPr="00D304CD">
          <w:rPr>
            <w:rFonts w:ascii="Tahoma" w:eastAsia="Tahoma" w:hAnsi="Tahoma" w:cs="Tahoma"/>
          </w:rPr>
          <w:t>Psalm 68:1-10, 32-35</w:t>
        </w:r>
      </w:hyperlink>
      <w:r w:rsidRPr="00D304CD">
        <w:rPr>
          <w:rFonts w:ascii="Tahoma" w:eastAsia="Tahoma" w:hAnsi="Tahoma" w:cs="Tahoma"/>
        </w:rPr>
        <w:t xml:space="preserve">  •  </w:t>
      </w:r>
      <w:hyperlink r:id="rId10" w:anchor="epistle_reading">
        <w:r w:rsidRPr="00D304CD">
          <w:rPr>
            <w:rFonts w:ascii="Tahoma" w:eastAsia="Tahoma" w:hAnsi="Tahoma" w:cs="Tahoma"/>
          </w:rPr>
          <w:t>1 Peter 4:12-14; 5:6-11</w:t>
        </w:r>
      </w:hyperlink>
      <w:r w:rsidRPr="00D304CD">
        <w:rPr>
          <w:rFonts w:ascii="Tahoma" w:eastAsia="Tahoma" w:hAnsi="Tahoma" w:cs="Tahoma"/>
        </w:rPr>
        <w:t xml:space="preserve">  •  </w:t>
      </w:r>
      <w:hyperlink r:id="rId11" w:anchor="gospel_reading">
        <w:r w:rsidRPr="00D304CD">
          <w:rPr>
            <w:rFonts w:ascii="Tahoma" w:eastAsia="Tahoma" w:hAnsi="Tahoma" w:cs="Tahoma"/>
          </w:rPr>
          <w:t>John 17:1-11</w:t>
        </w:r>
      </w:hyperlink>
    </w:p>
    <w:p w14:paraId="34F77F32" w14:textId="77777777" w:rsidR="00E90E3A" w:rsidRPr="00D304CD" w:rsidRDefault="00E90E3A" w:rsidP="00E90E3A">
      <w:pPr>
        <w:pStyle w:val="Body"/>
        <w:jc w:val="center"/>
        <w:rPr>
          <w:rFonts w:ascii="Tahoma" w:hAnsi="Tahoma" w:cs="Tahoma"/>
        </w:rPr>
      </w:pPr>
    </w:p>
    <w:p w14:paraId="15D780ED" w14:textId="77777777" w:rsidR="00E90E3A" w:rsidRPr="00D304CD" w:rsidRDefault="00E90E3A" w:rsidP="00E90E3A">
      <w:pPr>
        <w:pStyle w:val="Body"/>
        <w:jc w:val="right"/>
        <w:rPr>
          <w:rFonts w:ascii="Tahoma" w:hAnsi="Tahoma" w:cs="Tahoma"/>
        </w:rPr>
      </w:pPr>
      <w:r w:rsidRPr="00D304CD">
        <w:rPr>
          <w:rFonts w:ascii="Tahoma" w:hAnsi="Tahoma" w:cs="Tahoma"/>
        </w:rPr>
        <w:t xml:space="preserve">Deacon Colleen </w:t>
      </w:r>
      <w:proofErr w:type="spellStart"/>
      <w:r w:rsidRPr="00D304CD">
        <w:rPr>
          <w:rFonts w:ascii="Tahoma" w:hAnsi="Tahoma" w:cs="Tahoma"/>
        </w:rPr>
        <w:t>Bernu</w:t>
      </w:r>
      <w:proofErr w:type="spellEnd"/>
      <w:r w:rsidRPr="00D304CD">
        <w:rPr>
          <w:rFonts w:ascii="Tahoma" w:hAnsi="Tahoma" w:cs="Tahoma"/>
        </w:rPr>
        <w:t xml:space="preserve">, Fond du Lac/Cloquet, </w:t>
      </w:r>
      <w:proofErr w:type="spellStart"/>
      <w:r w:rsidRPr="00D304CD">
        <w:rPr>
          <w:rFonts w:ascii="Tahoma" w:hAnsi="Tahoma" w:cs="Tahoma"/>
        </w:rPr>
        <w:t>MInnesota</w:t>
      </w:r>
      <w:proofErr w:type="spellEnd"/>
    </w:p>
    <w:p w14:paraId="0779BCD2" w14:textId="77777777" w:rsidR="00E90E3A" w:rsidRDefault="00E90E3A" w:rsidP="00E90E3A">
      <w:pPr>
        <w:rPr>
          <w:rFonts w:ascii="Tahoma" w:eastAsia="Tahoma" w:hAnsi="Tahoma" w:cs="Tahoma"/>
          <w:sz w:val="24"/>
          <w:szCs w:val="24"/>
        </w:rPr>
      </w:pPr>
    </w:p>
    <w:p w14:paraId="644D8B05" w14:textId="77777777" w:rsidR="00E90E3A" w:rsidRDefault="00E90E3A" w:rsidP="00E90E3A">
      <w:pPr>
        <w:rPr>
          <w:rFonts w:ascii="Tahoma" w:eastAsia="Tahoma" w:hAnsi="Tahoma" w:cs="Tahoma"/>
          <w:sz w:val="24"/>
          <w:szCs w:val="24"/>
        </w:rPr>
      </w:pPr>
      <w:r>
        <w:rPr>
          <w:rFonts w:ascii="Tahoma" w:eastAsia="Tahoma" w:hAnsi="Tahoma" w:cs="Tahoma"/>
          <w:sz w:val="24"/>
          <w:szCs w:val="24"/>
        </w:rPr>
        <w:t xml:space="preserve">“Norwegian folklore is rich in tales of wonderful happenings from the days of old. One of these stories tells of a young woman’s tireless search for her loved one - - of the assistance she received from two old women as well as from the East Wind, South Wind, West Wind and finally the North Wind. In the process the woman was taken over the seas and across the lands. There was a happy ending; she found her prince somewhere East o’ the Sun and West o’ the Moon…No matter where we are or how separated we have </w:t>
      </w:r>
      <w:proofErr w:type="gramStart"/>
      <w:r>
        <w:rPr>
          <w:rFonts w:ascii="Tahoma" w:eastAsia="Tahoma" w:hAnsi="Tahoma" w:cs="Tahoma"/>
          <w:sz w:val="24"/>
          <w:szCs w:val="24"/>
        </w:rPr>
        <w:t>become,</w:t>
      </w:r>
      <w:proofErr w:type="gramEnd"/>
      <w:r>
        <w:rPr>
          <w:rFonts w:ascii="Tahoma" w:eastAsia="Tahoma" w:hAnsi="Tahoma" w:cs="Tahoma"/>
          <w:sz w:val="24"/>
          <w:szCs w:val="24"/>
        </w:rPr>
        <w:t xml:space="preserve"> we must always remember that we’re family. Only indifference can obscure that knowledge. The family will remain.” -Del Matheson, “Reunion: East O’ The Sun,” 1978, p. xiii</w:t>
      </w:r>
    </w:p>
    <w:p w14:paraId="0DDB2AA4" w14:textId="77777777" w:rsidR="00E90E3A" w:rsidRDefault="00E90E3A" w:rsidP="00E90E3A">
      <w:pPr>
        <w:rPr>
          <w:rFonts w:ascii="Tahoma" w:eastAsia="Tahoma" w:hAnsi="Tahoma" w:cs="Tahoma"/>
          <w:sz w:val="24"/>
          <w:szCs w:val="24"/>
        </w:rPr>
      </w:pPr>
    </w:p>
    <w:p w14:paraId="2BFF97AB" w14:textId="77777777" w:rsidR="00E90E3A" w:rsidRDefault="00E90E3A" w:rsidP="00E90E3A">
      <w:pPr>
        <w:rPr>
          <w:rFonts w:ascii="Tahoma" w:eastAsia="Tahoma" w:hAnsi="Tahoma" w:cs="Tahoma"/>
          <w:sz w:val="24"/>
          <w:szCs w:val="24"/>
        </w:rPr>
      </w:pPr>
    </w:p>
    <w:p w14:paraId="076A368B" w14:textId="77777777" w:rsidR="00E90E3A" w:rsidRDefault="00E90E3A" w:rsidP="00E90E3A">
      <w:pPr>
        <w:rPr>
          <w:rFonts w:ascii="Tahoma" w:eastAsia="Tahoma" w:hAnsi="Tahoma" w:cs="Tahoma"/>
          <w:sz w:val="24"/>
          <w:szCs w:val="24"/>
        </w:rPr>
      </w:pPr>
      <w:r>
        <w:rPr>
          <w:rFonts w:ascii="Tahoma" w:eastAsia="Tahoma" w:hAnsi="Tahoma" w:cs="Tahoma"/>
          <w:sz w:val="24"/>
          <w:szCs w:val="24"/>
        </w:rPr>
        <w:t xml:space="preserve">My father’s maternal grandparents were from an island in </w:t>
      </w:r>
      <w:proofErr w:type="spellStart"/>
      <w:r>
        <w:rPr>
          <w:rFonts w:ascii="Tahoma" w:eastAsia="Tahoma" w:hAnsi="Tahoma" w:cs="Tahoma"/>
          <w:sz w:val="24"/>
          <w:szCs w:val="24"/>
        </w:rPr>
        <w:t>Nordland</w:t>
      </w:r>
      <w:proofErr w:type="spellEnd"/>
      <w:r>
        <w:rPr>
          <w:rFonts w:ascii="Tahoma" w:eastAsia="Tahoma" w:hAnsi="Tahoma" w:cs="Tahoma"/>
          <w:sz w:val="24"/>
          <w:szCs w:val="24"/>
        </w:rPr>
        <w:t xml:space="preserve">, Norway - very near the Arctic Circle. My great-grandfather was the youngest of eight children. He was remembered as being adventurous and kind. He wrote life experiences in the form of poems and would set his poems to music </w:t>
      </w:r>
      <w:proofErr w:type="gramStart"/>
      <w:r>
        <w:rPr>
          <w:rFonts w:ascii="Tahoma" w:eastAsia="Tahoma" w:hAnsi="Tahoma" w:cs="Tahoma"/>
          <w:sz w:val="24"/>
          <w:szCs w:val="24"/>
        </w:rPr>
        <w:t>in order to</w:t>
      </w:r>
      <w:proofErr w:type="gramEnd"/>
      <w:r>
        <w:rPr>
          <w:rFonts w:ascii="Tahoma" w:eastAsia="Tahoma" w:hAnsi="Tahoma" w:cs="Tahoma"/>
          <w:sz w:val="24"/>
          <w:szCs w:val="24"/>
        </w:rPr>
        <w:t xml:space="preserve"> pass on family stories. At some point in his 20s, he heard God’s invitation to serve in rostered ministry. When he was </w:t>
      </w:r>
      <w:proofErr w:type="gramStart"/>
      <w:r>
        <w:rPr>
          <w:rFonts w:ascii="Tahoma" w:eastAsia="Tahoma" w:hAnsi="Tahoma" w:cs="Tahoma"/>
          <w:sz w:val="24"/>
          <w:szCs w:val="24"/>
        </w:rPr>
        <w:t>30-years-old</w:t>
      </w:r>
      <w:proofErr w:type="gramEnd"/>
      <w:r>
        <w:rPr>
          <w:rFonts w:ascii="Tahoma" w:eastAsia="Tahoma" w:hAnsi="Tahoma" w:cs="Tahoma"/>
          <w:sz w:val="24"/>
          <w:szCs w:val="24"/>
        </w:rPr>
        <w:t xml:space="preserve">, he sold his bumboat, purchased a suit, a suitcase, a Lutheran book of worship, and a first class ticket to the United States with the goal of earning enough money to return to Norway and pursue a seminary education. On May 21, 1892, he left </w:t>
      </w:r>
      <w:r>
        <w:rPr>
          <w:rFonts w:ascii="Tahoma" w:eastAsia="Tahoma" w:hAnsi="Tahoma" w:cs="Tahoma"/>
          <w:sz w:val="24"/>
          <w:szCs w:val="24"/>
        </w:rPr>
        <w:lastRenderedPageBreak/>
        <w:t xml:space="preserve">his home island </w:t>
      </w:r>
      <w:proofErr w:type="gramStart"/>
      <w:r>
        <w:rPr>
          <w:rFonts w:ascii="Tahoma" w:eastAsia="Tahoma" w:hAnsi="Tahoma" w:cs="Tahoma"/>
          <w:sz w:val="24"/>
          <w:szCs w:val="24"/>
        </w:rPr>
        <w:t>in order to</w:t>
      </w:r>
      <w:proofErr w:type="gramEnd"/>
      <w:r>
        <w:rPr>
          <w:rFonts w:ascii="Tahoma" w:eastAsia="Tahoma" w:hAnsi="Tahoma" w:cs="Tahoma"/>
          <w:sz w:val="24"/>
          <w:szCs w:val="24"/>
        </w:rPr>
        <w:t xml:space="preserve"> see major sites on the mainland of Norway before setting sail to America. He boarded a ship named </w:t>
      </w:r>
      <w:r>
        <w:rPr>
          <w:rFonts w:ascii="Tahoma" w:eastAsia="Tahoma" w:hAnsi="Tahoma" w:cs="Tahoma"/>
          <w:i/>
          <w:sz w:val="24"/>
          <w:szCs w:val="24"/>
        </w:rPr>
        <w:t>Gallia</w:t>
      </w:r>
      <w:r>
        <w:rPr>
          <w:rFonts w:ascii="Tahoma" w:eastAsia="Tahoma" w:hAnsi="Tahoma" w:cs="Tahoma"/>
          <w:sz w:val="24"/>
          <w:szCs w:val="24"/>
        </w:rPr>
        <w:t xml:space="preserve"> on May 26th, Ascension Day, bound for Ellis Island in New York. The </w:t>
      </w:r>
      <w:r>
        <w:rPr>
          <w:rFonts w:ascii="Tahoma" w:eastAsia="Tahoma" w:hAnsi="Tahoma" w:cs="Tahoma"/>
          <w:i/>
          <w:sz w:val="24"/>
          <w:szCs w:val="24"/>
        </w:rPr>
        <w:t>Gallia</w:t>
      </w:r>
      <w:r>
        <w:rPr>
          <w:rFonts w:ascii="Tahoma" w:eastAsia="Tahoma" w:hAnsi="Tahoma" w:cs="Tahoma"/>
          <w:sz w:val="24"/>
          <w:szCs w:val="24"/>
        </w:rPr>
        <w:t xml:space="preserve"> skirted a hurricane the entire way. By the time my great-grandfather arrived in Lamberton, MN, on June 15th, he had a new name, a new perspective, and pennies in his pocket. Six years and four months later, his brother’s sister-in-law joined him because his bank account wasn’t growing fast enough for his return. They were married three days after she arrived. Both believed they’d return to Norway within a year or two. They had no way to know that they would never see the land they loved again.</w:t>
      </w:r>
    </w:p>
    <w:p w14:paraId="10BB278C" w14:textId="77777777" w:rsidR="00E90E3A" w:rsidRDefault="00E90E3A" w:rsidP="00E90E3A">
      <w:pPr>
        <w:rPr>
          <w:rFonts w:ascii="Tahoma" w:eastAsia="Tahoma" w:hAnsi="Tahoma" w:cs="Tahoma"/>
          <w:sz w:val="24"/>
          <w:szCs w:val="24"/>
        </w:rPr>
      </w:pPr>
    </w:p>
    <w:p w14:paraId="76E8F069" w14:textId="77777777" w:rsidR="00E90E3A" w:rsidRDefault="00E90E3A" w:rsidP="00E90E3A">
      <w:pPr>
        <w:rPr>
          <w:rFonts w:ascii="Tahoma" w:eastAsia="Tahoma" w:hAnsi="Tahoma" w:cs="Tahoma"/>
          <w:sz w:val="24"/>
          <w:szCs w:val="24"/>
        </w:rPr>
      </w:pPr>
      <w:r>
        <w:rPr>
          <w:rFonts w:ascii="Tahoma" w:eastAsia="Tahoma" w:hAnsi="Tahoma" w:cs="Tahoma"/>
          <w:sz w:val="24"/>
          <w:szCs w:val="24"/>
        </w:rPr>
        <w:t xml:space="preserve">I think of the story of my paternal great-grandparents every year when the Day of Ascension rolls around. I’ve always wondered why my grandfather felt so compelled to tour a land to which he believed he would soon return. His journals and letters to family are filled with stories of the twists and turns that that life took for him (and later his family). Twists and turns that eventually led them to northwest Wisconsin, living in a community of mostly Ojibwe people, on land that reminded my great-grandfather a great deal about the homeland that he could see only in his memories. He went out, to what probably felt like the end of the </w:t>
      </w:r>
      <w:proofErr w:type="gramStart"/>
      <w:r>
        <w:rPr>
          <w:rFonts w:ascii="Tahoma" w:eastAsia="Tahoma" w:hAnsi="Tahoma" w:cs="Tahoma"/>
          <w:sz w:val="24"/>
          <w:szCs w:val="24"/>
        </w:rPr>
        <w:t>earth, and</w:t>
      </w:r>
      <w:proofErr w:type="gramEnd"/>
      <w:r>
        <w:rPr>
          <w:rFonts w:ascii="Tahoma" w:eastAsia="Tahoma" w:hAnsi="Tahoma" w:cs="Tahoma"/>
          <w:sz w:val="24"/>
          <w:szCs w:val="24"/>
        </w:rPr>
        <w:t xml:space="preserve"> found a new way to connect with the people and the land. He wanted to be a pastor, and although the only vocations he ever knew were that of a farmer and a day laborer, his persistent and faithful witness eventually resulted in the planting of a Lutheran congregation in the mostly Catholic community he settled in. Years later during a conversation with Tink Tinker, Tink asked me how I became Lutheran. My answer started with, ‘my dad’s grandpa wanted to be a pastor…’</w:t>
      </w:r>
    </w:p>
    <w:p w14:paraId="615BE214" w14:textId="77777777" w:rsidR="00E90E3A" w:rsidRDefault="00E90E3A" w:rsidP="00E90E3A">
      <w:pPr>
        <w:rPr>
          <w:rFonts w:ascii="Tahoma" w:eastAsia="Tahoma" w:hAnsi="Tahoma" w:cs="Tahoma"/>
          <w:sz w:val="24"/>
          <w:szCs w:val="24"/>
        </w:rPr>
      </w:pPr>
    </w:p>
    <w:p w14:paraId="1CFD15E0" w14:textId="77777777" w:rsidR="00E90E3A" w:rsidRDefault="00E90E3A" w:rsidP="00E90E3A">
      <w:pPr>
        <w:rPr>
          <w:rFonts w:ascii="Tahoma" w:eastAsia="Tahoma" w:hAnsi="Tahoma" w:cs="Tahoma"/>
          <w:sz w:val="24"/>
          <w:szCs w:val="24"/>
        </w:rPr>
      </w:pPr>
      <w:r>
        <w:rPr>
          <w:rFonts w:ascii="Tahoma" w:eastAsia="Tahoma" w:hAnsi="Tahoma" w:cs="Tahoma"/>
          <w:sz w:val="24"/>
          <w:szCs w:val="24"/>
        </w:rPr>
        <w:t xml:space="preserve">The story of Christ’s ascension that we read in the book of Acts is a story of near understanding (Acts 1:6), clarifications (Acts 1:7), reassurances and invitations (Acts 1:8), and new beginnings. Just when the disciples thought that their journey with Christ was over (Acts 1:10a), they were reminded that it had simply just begun (Acts 1:11). Without the ascension, the redemptive power of the resurrection could not have been realized. But God would not allow them to simply stand in place with their eyes gazing towards that which was no longer physically with them. God, through God’s representatives, redirected them, refocusing their attention from the heavens towards the land and reconnecting them to the earth through their feet as they walked back to Jerusalem </w:t>
      </w:r>
      <w:proofErr w:type="gramStart"/>
      <w:r>
        <w:rPr>
          <w:rFonts w:ascii="Tahoma" w:eastAsia="Tahoma" w:hAnsi="Tahoma" w:cs="Tahoma"/>
          <w:sz w:val="24"/>
          <w:szCs w:val="24"/>
        </w:rPr>
        <w:t>in order to</w:t>
      </w:r>
      <w:proofErr w:type="gramEnd"/>
      <w:r>
        <w:rPr>
          <w:rFonts w:ascii="Tahoma" w:eastAsia="Tahoma" w:hAnsi="Tahoma" w:cs="Tahoma"/>
          <w:sz w:val="24"/>
          <w:szCs w:val="24"/>
        </w:rPr>
        <w:t xml:space="preserve"> be witnesses there, “in all Judea and Samaria, and to the ends of the earth” (Acts 1:8).</w:t>
      </w:r>
    </w:p>
    <w:p w14:paraId="343CE879" w14:textId="77777777" w:rsidR="00E90E3A" w:rsidRDefault="00E90E3A" w:rsidP="00E90E3A">
      <w:pPr>
        <w:rPr>
          <w:rFonts w:ascii="Tahoma" w:eastAsia="Tahoma" w:hAnsi="Tahoma" w:cs="Tahoma"/>
          <w:sz w:val="24"/>
          <w:szCs w:val="24"/>
        </w:rPr>
      </w:pPr>
    </w:p>
    <w:p w14:paraId="1FAF4958" w14:textId="77777777" w:rsidR="00E90E3A" w:rsidRDefault="00E90E3A" w:rsidP="00E90E3A">
      <w:pPr>
        <w:rPr>
          <w:rFonts w:ascii="Tahoma" w:eastAsia="Tahoma" w:hAnsi="Tahoma" w:cs="Tahoma"/>
          <w:sz w:val="24"/>
          <w:szCs w:val="24"/>
        </w:rPr>
      </w:pPr>
      <w:r>
        <w:rPr>
          <w:rFonts w:ascii="Tahoma" w:eastAsia="Tahoma" w:hAnsi="Tahoma" w:cs="Tahoma"/>
          <w:sz w:val="24"/>
          <w:szCs w:val="24"/>
        </w:rPr>
        <w:lastRenderedPageBreak/>
        <w:t xml:space="preserve">Connection to land is important. We are spiritual beings living in the power of the Holy Spirit yet existing in human bodies that were derived from the land (Genesis 2:7). We need the land to remind us of who we are. We need the land to keep us humble. We are the land, and the land is us. Perhaps, this is why my great-grandparents chose to build their new home somewhere that reminded them of the place they’d left behind. Perhaps, this is why so many immigrant families relocate to places resembling their homelands. At some point, as followers of the way of Jesus, we all realize that God sends us out to be witnesses to all that God does in this world, and at the center of that witness is the liminal space between the resurrection and the ascension, the intersection of the spiritual and the temporal, the horizon line between the land and sky, that place somewhere East o’ the Sun and West o’ the Moon. </w:t>
      </w:r>
    </w:p>
    <w:p w14:paraId="229D7137" w14:textId="77777777" w:rsidR="00E90E3A" w:rsidRDefault="00E90E3A" w:rsidP="00E90E3A">
      <w:pPr>
        <w:rPr>
          <w:rFonts w:ascii="Tahoma" w:eastAsia="Tahoma" w:hAnsi="Tahoma" w:cs="Tahoma"/>
          <w:sz w:val="24"/>
          <w:szCs w:val="24"/>
        </w:rPr>
      </w:pPr>
    </w:p>
    <w:p w14:paraId="0D0CFFF5" w14:textId="77777777" w:rsidR="00E90E3A" w:rsidRDefault="00E90E3A" w:rsidP="00E90E3A">
      <w:pPr>
        <w:rPr>
          <w:rFonts w:ascii="Tahoma" w:eastAsia="Tahoma" w:hAnsi="Tahoma" w:cs="Tahoma"/>
          <w:sz w:val="24"/>
          <w:szCs w:val="24"/>
        </w:rPr>
      </w:pPr>
      <w:r>
        <w:rPr>
          <w:rFonts w:ascii="Tahoma" w:eastAsia="Tahoma" w:hAnsi="Tahoma" w:cs="Tahoma"/>
          <w:sz w:val="24"/>
          <w:szCs w:val="24"/>
        </w:rPr>
        <w:t>“No matter where we are or how separated we have become, we must always remember that we’re family. Only indifference can obscure that knowledge. The family will remain.” - Del Matheson, grandson of my paternal great-grandparents; my dad’s cousin.</w:t>
      </w:r>
    </w:p>
    <w:p w14:paraId="46C41D97" w14:textId="77777777" w:rsidR="00E90E3A" w:rsidRDefault="00E90E3A" w:rsidP="00E90E3A">
      <w:pPr>
        <w:rPr>
          <w:rFonts w:ascii="Tahoma" w:eastAsia="Tahoma" w:hAnsi="Tahoma" w:cs="Tahoma"/>
          <w:sz w:val="24"/>
          <w:szCs w:val="24"/>
        </w:rPr>
      </w:pPr>
    </w:p>
    <w:p w14:paraId="6CAFFD8C" w14:textId="77777777" w:rsidR="00E90E3A" w:rsidRDefault="00E90E3A" w:rsidP="00E90E3A">
      <w:pPr>
        <w:rPr>
          <w:rFonts w:ascii="Tahoma" w:eastAsia="Tahoma" w:hAnsi="Tahoma" w:cs="Tahoma"/>
          <w:sz w:val="24"/>
          <w:szCs w:val="24"/>
        </w:rPr>
      </w:pPr>
      <w:r>
        <w:rPr>
          <w:rFonts w:ascii="Tahoma" w:eastAsia="Tahoma" w:hAnsi="Tahoma" w:cs="Tahoma"/>
          <w:sz w:val="24"/>
          <w:szCs w:val="24"/>
        </w:rPr>
        <w:t xml:space="preserve">Deacon Colleen </w:t>
      </w:r>
      <w:proofErr w:type="spellStart"/>
      <w:r>
        <w:rPr>
          <w:rFonts w:ascii="Tahoma" w:eastAsia="Tahoma" w:hAnsi="Tahoma" w:cs="Tahoma"/>
          <w:sz w:val="24"/>
          <w:szCs w:val="24"/>
        </w:rPr>
        <w:t>Bernu</w:t>
      </w:r>
      <w:proofErr w:type="spellEnd"/>
    </w:p>
    <w:p w14:paraId="369EDFF1" w14:textId="77777777" w:rsidR="00E90E3A" w:rsidRPr="00724EFF" w:rsidRDefault="00E90E3A" w:rsidP="00E90E3A">
      <w:pPr>
        <w:rPr>
          <w:rFonts w:ascii="Tahoma" w:eastAsia="Tahoma" w:hAnsi="Tahoma" w:cs="Tahoma"/>
          <w:i/>
          <w:iCs/>
          <w:sz w:val="24"/>
          <w:szCs w:val="24"/>
        </w:rPr>
      </w:pPr>
    </w:p>
    <w:p w14:paraId="0801F29A" w14:textId="77777777" w:rsidR="00E90E3A" w:rsidRPr="00724EFF" w:rsidRDefault="00E90E3A" w:rsidP="00E90E3A">
      <w:pPr>
        <w:rPr>
          <w:rFonts w:ascii="Tahoma" w:eastAsia="Tahoma" w:hAnsi="Tahoma" w:cs="Tahoma"/>
          <w:i/>
          <w:iCs/>
          <w:sz w:val="24"/>
          <w:szCs w:val="24"/>
        </w:rPr>
      </w:pPr>
      <w:r w:rsidRPr="00724EFF">
        <w:rPr>
          <w:rFonts w:ascii="Tahoma" w:hAnsi="Tahoma" w:cs="Tahoma"/>
          <w:i/>
          <w:iCs/>
          <w:color w:val="222222"/>
          <w:shd w:val="clear" w:color="auto" w:fill="FFFFFF"/>
        </w:rPr>
        <w:t xml:space="preserve">Colleen </w:t>
      </w:r>
      <w:proofErr w:type="spellStart"/>
      <w:r w:rsidRPr="00724EFF">
        <w:rPr>
          <w:rFonts w:ascii="Tahoma" w:hAnsi="Tahoma" w:cs="Tahoma"/>
          <w:i/>
          <w:iCs/>
          <w:color w:val="222222"/>
          <w:shd w:val="clear" w:color="auto" w:fill="FFFFFF"/>
        </w:rPr>
        <w:t>Bernu</w:t>
      </w:r>
      <w:proofErr w:type="spellEnd"/>
      <w:r w:rsidRPr="00724EFF">
        <w:rPr>
          <w:rFonts w:ascii="Tahoma" w:hAnsi="Tahoma" w:cs="Tahoma"/>
          <w:i/>
          <w:iCs/>
          <w:color w:val="222222"/>
          <w:shd w:val="clear" w:color="auto" w:fill="FFFFFF"/>
        </w:rPr>
        <w:t xml:space="preserve"> is a Minister of Word and Service in the ELCA where she serves as Director for Evangelical Mission and Synod Minister for Diversity, </w:t>
      </w:r>
      <w:proofErr w:type="gramStart"/>
      <w:r w:rsidRPr="00724EFF">
        <w:rPr>
          <w:rFonts w:ascii="Tahoma" w:hAnsi="Tahoma" w:cs="Tahoma"/>
          <w:i/>
          <w:iCs/>
          <w:color w:val="222222"/>
          <w:shd w:val="clear" w:color="auto" w:fill="FFFFFF"/>
        </w:rPr>
        <w:t>Equity</w:t>
      </w:r>
      <w:proofErr w:type="gramEnd"/>
      <w:r w:rsidRPr="00724EFF">
        <w:rPr>
          <w:rFonts w:ascii="Tahoma" w:hAnsi="Tahoma" w:cs="Tahoma"/>
          <w:i/>
          <w:iCs/>
          <w:color w:val="222222"/>
          <w:shd w:val="clear" w:color="auto" w:fill="FFFFFF"/>
        </w:rPr>
        <w:t xml:space="preserve"> and Inclusion in Northeastern Minnesota Synod. Colleen, a descendant first generation of the Fond Du Lac Band of Lake Superior Chippewa, lives on the Fond Du Lac Indian Reservation with her family and considers Solon Springs, Wisconsin, on the traditional lands of her Ojibwe community, home. Colleen is a former teacher and is dedicated to using her training and experience to expand diversity, equity, inclusion and belonging through a process of truth-</w:t>
      </w:r>
      <w:proofErr w:type="gramStart"/>
      <w:r w:rsidRPr="00724EFF">
        <w:rPr>
          <w:rFonts w:ascii="Tahoma" w:hAnsi="Tahoma" w:cs="Tahoma"/>
          <w:i/>
          <w:iCs/>
          <w:color w:val="222222"/>
          <w:shd w:val="clear" w:color="auto" w:fill="FFFFFF"/>
        </w:rPr>
        <w:t>telling</w:t>
      </w:r>
      <w:proofErr w:type="gramEnd"/>
      <w:r w:rsidRPr="00724EFF">
        <w:rPr>
          <w:rFonts w:ascii="Tahoma" w:hAnsi="Tahoma" w:cs="Tahoma"/>
          <w:i/>
          <w:iCs/>
          <w:color w:val="222222"/>
          <w:shd w:val="clear" w:color="auto" w:fill="FFFFFF"/>
        </w:rPr>
        <w:t xml:space="preserve"> that promotes the formation of a common memory so that communal healing may begin. Prior to her call to synod staff, Colleen served as mission developer for Together Here Ministries – a ministry that creates space for transformational change by engaging in learning, listening and relationship building between diverse people groups and communities within the Northeastern Minnesota Synod.</w:t>
      </w:r>
    </w:p>
    <w:p w14:paraId="2EDC34E8" w14:textId="77777777" w:rsidR="00E90E3A" w:rsidRDefault="00E90E3A" w:rsidP="005C212A">
      <w:pPr>
        <w:spacing w:after="0"/>
        <w:ind w:left="720"/>
        <w:rPr>
          <w:rFonts w:ascii="Baskerville Old Face" w:hAnsi="Baskerville Old Face"/>
          <w:sz w:val="28"/>
          <w:szCs w:val="28"/>
        </w:rPr>
      </w:pPr>
    </w:p>
    <w:p w14:paraId="290129A3" w14:textId="77777777" w:rsidR="00E90E3A" w:rsidRDefault="00E90E3A" w:rsidP="005C212A">
      <w:pPr>
        <w:spacing w:after="0"/>
        <w:ind w:left="720"/>
        <w:rPr>
          <w:rFonts w:ascii="Baskerville Old Face" w:hAnsi="Baskerville Old Face"/>
          <w:sz w:val="28"/>
          <w:szCs w:val="28"/>
        </w:rPr>
      </w:pPr>
    </w:p>
    <w:p w14:paraId="20C86F7F" w14:textId="77777777" w:rsidR="00E90E3A" w:rsidRDefault="00E90E3A" w:rsidP="005C212A">
      <w:pPr>
        <w:spacing w:after="0"/>
        <w:ind w:left="720"/>
        <w:rPr>
          <w:rFonts w:ascii="Baskerville Old Face" w:hAnsi="Baskerville Old Face"/>
          <w:sz w:val="28"/>
          <w:szCs w:val="28"/>
        </w:rPr>
      </w:pPr>
    </w:p>
    <w:p w14:paraId="387F5801" w14:textId="77777777" w:rsidR="00E90E3A" w:rsidRDefault="00E90E3A" w:rsidP="005C212A">
      <w:pPr>
        <w:spacing w:after="0"/>
        <w:ind w:left="720"/>
        <w:rPr>
          <w:rFonts w:ascii="Baskerville Old Face" w:hAnsi="Baskerville Old Face"/>
          <w:sz w:val="28"/>
          <w:szCs w:val="28"/>
        </w:rPr>
      </w:pPr>
    </w:p>
    <w:p w14:paraId="6229B26F" w14:textId="77777777" w:rsidR="00E90E3A" w:rsidRDefault="00E90E3A" w:rsidP="005C212A">
      <w:pPr>
        <w:spacing w:after="0"/>
        <w:ind w:left="720"/>
        <w:rPr>
          <w:rFonts w:ascii="Baskerville Old Face" w:hAnsi="Baskerville Old Face"/>
          <w:sz w:val="28"/>
          <w:szCs w:val="28"/>
        </w:rPr>
      </w:pPr>
    </w:p>
    <w:p w14:paraId="02F555C8" w14:textId="77777777" w:rsidR="00E90E3A" w:rsidRDefault="00E90E3A" w:rsidP="005C212A">
      <w:pPr>
        <w:spacing w:after="0"/>
        <w:ind w:left="720"/>
        <w:rPr>
          <w:rFonts w:ascii="Baskerville Old Face" w:hAnsi="Baskerville Old Face"/>
          <w:sz w:val="28"/>
          <w:szCs w:val="28"/>
        </w:rPr>
      </w:pPr>
    </w:p>
    <w:p w14:paraId="610154EF" w14:textId="77777777" w:rsidR="00E90E3A" w:rsidRDefault="00E90E3A" w:rsidP="005C212A">
      <w:pPr>
        <w:spacing w:after="0"/>
        <w:ind w:left="720"/>
        <w:rPr>
          <w:rFonts w:ascii="Baskerville Old Face" w:hAnsi="Baskerville Old Face"/>
          <w:sz w:val="28"/>
          <w:szCs w:val="28"/>
        </w:rPr>
      </w:pPr>
    </w:p>
    <w:p w14:paraId="4635668E" w14:textId="77777777" w:rsidR="00E90E3A" w:rsidRDefault="00E90E3A" w:rsidP="00E90E3A">
      <w:pPr>
        <w:jc w:val="center"/>
        <w:rPr>
          <w:rFonts w:ascii="Bradley Hand ITC" w:hAnsi="Bradley Hand ITC"/>
          <w:b/>
          <w:bCs/>
          <w:sz w:val="16"/>
          <w:szCs w:val="16"/>
        </w:rPr>
      </w:pPr>
      <w:r>
        <w:rPr>
          <w:noProof/>
        </w:rPr>
        <w:lastRenderedPageBreak/>
        <w:drawing>
          <wp:inline distT="0" distB="0" distL="0" distR="0" wp14:anchorId="6D5F2C26" wp14:editId="772D943B">
            <wp:extent cx="3043555" cy="1743674"/>
            <wp:effectExtent l="0" t="0" r="4445" b="9525"/>
            <wp:docPr id="786362462" name="Picture 786362462"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62462" name="Picture 786362462" descr="A picture containing person, hand, vegetable, holding&#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649" t="-3210" r="7924" b="-284"/>
                    <a:stretch/>
                  </pic:blipFill>
                  <pic:spPr bwMode="auto">
                    <a:xfrm>
                      <a:off x="0" y="0"/>
                      <a:ext cx="3244224" cy="1858638"/>
                    </a:xfrm>
                    <a:prstGeom prst="rect">
                      <a:avLst/>
                    </a:prstGeom>
                    <a:noFill/>
                    <a:ln>
                      <a:noFill/>
                    </a:ln>
                    <a:extLst>
                      <a:ext uri="{53640926-AAD7-44D8-BBD7-CCE9431645EC}">
                        <a14:shadowObscured xmlns:a14="http://schemas.microsoft.com/office/drawing/2010/main"/>
                      </a:ext>
                    </a:extLst>
                  </pic:spPr>
                </pic:pic>
              </a:graphicData>
            </a:graphic>
          </wp:inline>
        </w:drawing>
      </w:r>
    </w:p>
    <w:p w14:paraId="09AC36EC" w14:textId="77777777" w:rsidR="00E90E3A" w:rsidRPr="00547526" w:rsidRDefault="00E90E3A" w:rsidP="00E90E3A">
      <w:pPr>
        <w:jc w:val="center"/>
        <w:rPr>
          <w:rFonts w:ascii="Bradley Hand ITC" w:hAnsi="Bradley Hand ITC"/>
          <w:b/>
          <w:bCs/>
          <w:sz w:val="16"/>
          <w:szCs w:val="16"/>
        </w:rPr>
      </w:pPr>
    </w:p>
    <w:p w14:paraId="2EC3AD57" w14:textId="77777777" w:rsidR="00E90E3A" w:rsidRPr="00391F44" w:rsidRDefault="00E90E3A" w:rsidP="00E90E3A">
      <w:pPr>
        <w:jc w:val="center"/>
        <w:rPr>
          <w:rFonts w:ascii="Bradley Hand ITC" w:hAnsi="Bradley Hand ITC"/>
          <w:b/>
          <w:bCs/>
          <w:sz w:val="44"/>
          <w:szCs w:val="44"/>
        </w:rPr>
      </w:pPr>
      <w:r w:rsidRPr="00391F44">
        <w:rPr>
          <w:rFonts w:ascii="Bradley Hand ITC" w:hAnsi="Bradley Hand ITC"/>
          <w:b/>
          <w:bCs/>
          <w:sz w:val="44"/>
          <w:szCs w:val="44"/>
        </w:rPr>
        <w:t>Green Blades Preaching Roundtable</w:t>
      </w:r>
    </w:p>
    <w:p w14:paraId="23DD9F86" w14:textId="77777777" w:rsidR="00E90E3A" w:rsidRPr="00470B4F" w:rsidRDefault="00E90E3A" w:rsidP="00E90E3A">
      <w:pPr>
        <w:pStyle w:val="Body"/>
        <w:jc w:val="center"/>
        <w:rPr>
          <w:rFonts w:ascii="Times New Roman" w:hAnsi="Times New Roman" w:cs="Times New Roman"/>
          <w:b/>
          <w:bCs/>
          <w:sz w:val="28"/>
          <w:szCs w:val="28"/>
        </w:rPr>
      </w:pPr>
      <w:r w:rsidRPr="00470B4F">
        <w:rPr>
          <w:rFonts w:ascii="Times New Roman" w:hAnsi="Times New Roman" w:cs="Times New Roman"/>
          <w:b/>
          <w:bCs/>
          <w:sz w:val="28"/>
          <w:szCs w:val="28"/>
        </w:rPr>
        <w:t>Pentecost Sunday, May 28, 2023</w:t>
      </w:r>
    </w:p>
    <w:p w14:paraId="083DA502" w14:textId="77777777" w:rsidR="00E90E3A" w:rsidRDefault="00E90E3A" w:rsidP="00E90E3A">
      <w:pPr>
        <w:pStyle w:val="Body"/>
        <w:jc w:val="center"/>
        <w:rPr>
          <w:rFonts w:ascii="Times New Roman" w:hAnsi="Times New Roman" w:cs="Times New Roman"/>
        </w:rPr>
      </w:pPr>
    </w:p>
    <w:p w14:paraId="3FF00296" w14:textId="77777777" w:rsidR="00E90E3A" w:rsidRPr="00470B4F" w:rsidRDefault="00E90E3A" w:rsidP="00E90E3A">
      <w:pPr>
        <w:pStyle w:val="Body"/>
        <w:jc w:val="center"/>
        <w:rPr>
          <w:rFonts w:ascii="Times New Roman" w:hAnsi="Times New Roman" w:cs="Times New Roman"/>
        </w:rPr>
      </w:pPr>
      <w:r w:rsidRPr="00470B4F">
        <w:rPr>
          <w:rFonts w:ascii="Times New Roman" w:hAnsi="Times New Roman" w:cs="Times New Roman"/>
        </w:rPr>
        <w:t>Reflections on the texts</w:t>
      </w:r>
    </w:p>
    <w:p w14:paraId="75A00B8E" w14:textId="77777777" w:rsidR="00E90E3A" w:rsidRPr="00470B4F" w:rsidRDefault="00E90E3A" w:rsidP="00E90E3A">
      <w:pPr>
        <w:pStyle w:val="Body"/>
        <w:rPr>
          <w:rFonts w:ascii="Times New Roman" w:hAnsi="Times New Roman" w:cs="Times New Roman"/>
        </w:rPr>
      </w:pPr>
    </w:p>
    <w:p w14:paraId="17E84957" w14:textId="77777777" w:rsidR="00E90E3A" w:rsidRPr="00470B4F" w:rsidRDefault="00E90E3A" w:rsidP="00E90E3A">
      <w:pPr>
        <w:pStyle w:val="Default"/>
        <w:spacing w:before="0" w:line="240" w:lineRule="auto"/>
        <w:jc w:val="center"/>
        <w:rPr>
          <w:rFonts w:ascii="Times New Roman" w:eastAsia="Helvetica" w:hAnsi="Times New Roman" w:cs="Times New Roman"/>
          <w:color w:val="auto"/>
          <w:sz w:val="22"/>
          <w:szCs w:val="22"/>
        </w:rPr>
      </w:pPr>
      <w:r w:rsidRPr="00470B4F">
        <w:rPr>
          <w:rFonts w:ascii="Times New Roman" w:hAnsi="Times New Roman" w:cs="Times New Roman"/>
          <w:color w:val="auto"/>
          <w:sz w:val="22"/>
          <w:szCs w:val="22"/>
        </w:rPr>
        <w:t xml:space="preserve">Acts 2:1-121 </w:t>
      </w:r>
      <w:r>
        <w:rPr>
          <w:rFonts w:ascii="Times New Roman" w:hAnsi="Times New Roman" w:cs="Times New Roman"/>
          <w:color w:val="auto"/>
          <w:sz w:val="22"/>
          <w:szCs w:val="22"/>
        </w:rPr>
        <w:t>~</w:t>
      </w:r>
      <w:r w:rsidRPr="00470B4F">
        <w:rPr>
          <w:rFonts w:ascii="Times New Roman" w:hAnsi="Times New Roman" w:cs="Times New Roman"/>
          <w:color w:val="auto"/>
          <w:sz w:val="22"/>
          <w:szCs w:val="22"/>
        </w:rPr>
        <w:t xml:space="preserve"> </w:t>
      </w:r>
      <w:proofErr w:type="spellStart"/>
      <w:r w:rsidRPr="00470B4F">
        <w:rPr>
          <w:rFonts w:ascii="Times New Roman" w:hAnsi="Times New Roman" w:cs="Times New Roman"/>
          <w:color w:val="auto"/>
          <w:sz w:val="22"/>
          <w:szCs w:val="22"/>
          <w:lang w:val="pt-PT"/>
        </w:rPr>
        <w:t>Psalm</w:t>
      </w:r>
      <w:proofErr w:type="spellEnd"/>
      <w:r w:rsidRPr="00470B4F">
        <w:rPr>
          <w:rFonts w:ascii="Times New Roman" w:hAnsi="Times New Roman" w:cs="Times New Roman"/>
          <w:color w:val="auto"/>
          <w:sz w:val="22"/>
          <w:szCs w:val="22"/>
          <w:lang w:val="pt-PT"/>
        </w:rPr>
        <w:t xml:space="preserve"> 104:24-34, 35</w:t>
      </w:r>
      <w:proofErr w:type="gramStart"/>
      <w:r w:rsidRPr="00470B4F">
        <w:rPr>
          <w:rFonts w:ascii="Times New Roman" w:hAnsi="Times New Roman" w:cs="Times New Roman"/>
          <w:color w:val="auto"/>
          <w:sz w:val="22"/>
          <w:szCs w:val="22"/>
          <w:lang w:val="pt-PT"/>
        </w:rPr>
        <w:t>b</w:t>
      </w:r>
      <w:r w:rsidRPr="00470B4F">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proofErr w:type="gramEnd"/>
      <w:r>
        <w:rPr>
          <w:rFonts w:ascii="Times New Roman" w:hAnsi="Times New Roman" w:cs="Times New Roman"/>
          <w:color w:val="auto"/>
          <w:sz w:val="22"/>
          <w:szCs w:val="22"/>
        </w:rPr>
        <w:t xml:space="preserve"> </w:t>
      </w:r>
      <w:r w:rsidRPr="00470B4F">
        <w:rPr>
          <w:rFonts w:ascii="Times New Roman" w:hAnsi="Times New Roman" w:cs="Times New Roman"/>
          <w:color w:val="auto"/>
          <w:sz w:val="22"/>
          <w:szCs w:val="22"/>
        </w:rPr>
        <w:t xml:space="preserve">John 20:19-23  (alternate: </w:t>
      </w:r>
      <w:r w:rsidRPr="00470B4F">
        <w:rPr>
          <w:rFonts w:ascii="Times New Roman" w:hAnsi="Times New Roman" w:cs="Times New Roman"/>
          <w:color w:val="auto"/>
          <w:sz w:val="22"/>
          <w:szCs w:val="22"/>
          <w:lang w:val="de-DE"/>
        </w:rPr>
        <w:t>John 7:</w:t>
      </w:r>
      <w:r>
        <w:rPr>
          <w:rFonts w:ascii="Times New Roman" w:hAnsi="Times New Roman" w:cs="Times New Roman"/>
          <w:color w:val="auto"/>
          <w:sz w:val="22"/>
          <w:szCs w:val="22"/>
          <w:lang w:val="de-DE"/>
        </w:rPr>
        <w:t>3</w:t>
      </w:r>
      <w:r w:rsidRPr="00470B4F">
        <w:rPr>
          <w:rFonts w:ascii="Times New Roman" w:hAnsi="Times New Roman" w:cs="Times New Roman"/>
          <w:color w:val="auto"/>
          <w:sz w:val="22"/>
          <w:szCs w:val="22"/>
          <w:lang w:val="de-DE"/>
        </w:rPr>
        <w:t>7-39)</w:t>
      </w:r>
    </w:p>
    <w:p w14:paraId="455240BC" w14:textId="77777777" w:rsidR="00E90E3A" w:rsidRPr="00470B4F" w:rsidRDefault="00E90E3A" w:rsidP="00E90E3A">
      <w:pPr>
        <w:pStyle w:val="Body"/>
        <w:jc w:val="center"/>
        <w:rPr>
          <w:rFonts w:ascii="Times New Roman" w:hAnsi="Times New Roman" w:cs="Times New Roman"/>
        </w:rPr>
      </w:pPr>
    </w:p>
    <w:p w14:paraId="7F8A33A0" w14:textId="77777777" w:rsidR="00E90E3A" w:rsidRPr="00470B4F" w:rsidRDefault="00E90E3A" w:rsidP="00E90E3A">
      <w:pPr>
        <w:pStyle w:val="Body"/>
        <w:jc w:val="right"/>
        <w:rPr>
          <w:rFonts w:ascii="Times New Roman" w:hAnsi="Times New Roman" w:cs="Times New Roman"/>
        </w:rPr>
      </w:pPr>
      <w:r w:rsidRPr="00470B4F">
        <w:rPr>
          <w:rFonts w:ascii="Times New Roman" w:hAnsi="Times New Roman" w:cs="Times New Roman"/>
        </w:rPr>
        <w:t>The Rev. Dr. Benjamin Stewart, Two Harbors, Minnesota</w:t>
      </w:r>
    </w:p>
    <w:p w14:paraId="73EB7E54" w14:textId="77777777" w:rsidR="00E90E3A" w:rsidRPr="003B1813" w:rsidRDefault="00E90E3A" w:rsidP="00E90E3A">
      <w:pPr>
        <w:rPr>
          <w:rFonts w:asciiTheme="majorHAnsi" w:hAnsiTheme="majorHAnsi" w:cstheme="majorHAnsi"/>
        </w:rPr>
      </w:pPr>
    </w:p>
    <w:p w14:paraId="2C5A4A70" w14:textId="77777777" w:rsidR="00E90E3A" w:rsidRPr="003B1813" w:rsidRDefault="00E90E3A" w:rsidP="00E90E3A">
      <w:pPr>
        <w:rPr>
          <w:rFonts w:asciiTheme="majorHAnsi" w:hAnsiTheme="majorHAnsi" w:cstheme="majorHAnsi"/>
        </w:rPr>
      </w:pPr>
      <w:r w:rsidRPr="003B1813">
        <w:rPr>
          <w:rFonts w:asciiTheme="majorHAnsi" w:hAnsiTheme="majorHAnsi" w:cstheme="majorHAnsi"/>
        </w:rPr>
        <w:t>Pentecost is the fiery exclamation point on Easter. The entire season is an uprising: the early church set aside all fifty days from Easter to Pentecost as a season in which there was to be nothing that could look like groveling: no kneeling and no fasting on any day of the week. It is a green-blade</w:t>
      </w:r>
      <w:r>
        <w:rPr>
          <w:rFonts w:asciiTheme="majorHAnsi" w:hAnsiTheme="majorHAnsi" w:cstheme="majorHAnsi"/>
        </w:rPr>
        <w:t>s</w:t>
      </w:r>
      <w:r w:rsidRPr="003B1813">
        <w:rPr>
          <w:rFonts w:asciiTheme="majorHAnsi" w:hAnsiTheme="majorHAnsi" w:cstheme="majorHAnsi"/>
        </w:rPr>
        <w:t>-rising season. As the green blades rise at Easter, so too do the sparks and flames of Pentecost.</w:t>
      </w:r>
    </w:p>
    <w:p w14:paraId="1EE67026" w14:textId="77777777" w:rsidR="00E90E3A" w:rsidRPr="003B1813" w:rsidRDefault="00E90E3A" w:rsidP="00E90E3A">
      <w:pPr>
        <w:rPr>
          <w:rFonts w:asciiTheme="majorHAnsi" w:hAnsiTheme="majorHAnsi" w:cstheme="majorHAnsi"/>
        </w:rPr>
      </w:pPr>
    </w:p>
    <w:p w14:paraId="096923E5" w14:textId="77777777" w:rsidR="00E90E3A" w:rsidRPr="003B1813" w:rsidRDefault="00E90E3A" w:rsidP="00E90E3A">
      <w:pPr>
        <w:rPr>
          <w:rFonts w:asciiTheme="majorHAnsi" w:eastAsia="Times New Roman" w:hAnsiTheme="majorHAnsi" w:cstheme="majorHAnsi"/>
        </w:rPr>
      </w:pPr>
      <w:r w:rsidRPr="003B1813">
        <w:rPr>
          <w:rFonts w:asciiTheme="majorHAnsi" w:hAnsiTheme="majorHAnsi" w:cstheme="majorHAnsi"/>
        </w:rPr>
        <w:t>Both the beginning and end of the fifty days are originally rooted in the earth. (The name of the festival comes from the Greek word for “fifty,” referring to the fifty days after Passover/Easter.) Passover, as we noted in the Easter preaching reflections, is a festival that “</w:t>
      </w:r>
      <w:r w:rsidRPr="003B1813">
        <w:rPr>
          <w:rFonts w:asciiTheme="majorHAnsi" w:eastAsia="Times New Roman" w:hAnsiTheme="majorHAnsi" w:cstheme="majorHAnsi"/>
        </w:rPr>
        <w:t xml:space="preserve">has roots in an early barley harvest and in a migration to spring pastures, with both events proclaiming the goodness of the earth both </w:t>
      </w:r>
      <w:r w:rsidRPr="003B1813">
        <w:rPr>
          <w:rFonts w:asciiTheme="majorHAnsi" w:eastAsia="Times New Roman" w:hAnsiTheme="majorHAnsi" w:cstheme="majorHAnsi"/>
          <w:i/>
          <w:iCs/>
        </w:rPr>
        <w:t>here</w:t>
      </w:r>
      <w:r w:rsidRPr="003B1813">
        <w:rPr>
          <w:rFonts w:asciiTheme="majorHAnsi" w:eastAsia="Times New Roman" w:hAnsiTheme="majorHAnsi" w:cstheme="majorHAnsi"/>
        </w:rPr>
        <w:t xml:space="preserve"> (barley harvest) and </w:t>
      </w:r>
      <w:r w:rsidRPr="003B1813">
        <w:rPr>
          <w:rFonts w:asciiTheme="majorHAnsi" w:eastAsia="Times New Roman" w:hAnsiTheme="majorHAnsi" w:cstheme="majorHAnsi"/>
          <w:i/>
          <w:iCs/>
        </w:rPr>
        <w:t>there</w:t>
      </w:r>
      <w:r w:rsidRPr="003B1813">
        <w:rPr>
          <w:rFonts w:asciiTheme="majorHAnsi" w:eastAsia="Times New Roman" w:hAnsiTheme="majorHAnsi" w:cstheme="majorHAnsi"/>
        </w:rPr>
        <w:t xml:space="preserve"> (migration to spring pastures).” Pentecost, fifty days later, was a wheat-harvest festival, Shavuot, the Feast of Weeks, which also commemorated the giving of the law at Sinai. </w:t>
      </w:r>
    </w:p>
    <w:p w14:paraId="2192C39D" w14:textId="77777777" w:rsidR="00E90E3A" w:rsidRPr="003B1813" w:rsidRDefault="00E90E3A" w:rsidP="00E90E3A">
      <w:pPr>
        <w:rPr>
          <w:rFonts w:asciiTheme="majorHAnsi" w:eastAsia="Times New Roman" w:hAnsiTheme="majorHAnsi" w:cstheme="majorHAnsi"/>
        </w:rPr>
      </w:pPr>
    </w:p>
    <w:p w14:paraId="16671316" w14:textId="77777777" w:rsidR="00E90E3A" w:rsidRPr="003B1813" w:rsidRDefault="00E90E3A" w:rsidP="00E90E3A">
      <w:pPr>
        <w:rPr>
          <w:rFonts w:asciiTheme="majorHAnsi" w:eastAsia="Times New Roman" w:hAnsiTheme="majorHAnsi" w:cstheme="majorHAnsi"/>
        </w:rPr>
      </w:pPr>
      <w:r w:rsidRPr="003B1813">
        <w:rPr>
          <w:rFonts w:asciiTheme="majorHAnsi" w:eastAsia="Times New Roman" w:hAnsiTheme="majorHAnsi" w:cstheme="majorHAnsi"/>
        </w:rPr>
        <w:t>The earthy and elemental themes are poured out over us on this day:</w:t>
      </w:r>
    </w:p>
    <w:p w14:paraId="0B53FD8D" w14:textId="77777777" w:rsidR="00E90E3A" w:rsidRPr="003B1813" w:rsidRDefault="00E90E3A" w:rsidP="00E90E3A">
      <w:pPr>
        <w:rPr>
          <w:rFonts w:asciiTheme="majorHAnsi" w:eastAsia="Times New Roman" w:hAnsiTheme="majorHAnsi" w:cstheme="majorHAnsi"/>
        </w:rPr>
      </w:pPr>
    </w:p>
    <w:p w14:paraId="3032B36F" w14:textId="77777777" w:rsidR="00E90E3A" w:rsidRPr="003B1813" w:rsidRDefault="00E90E3A" w:rsidP="00E90E3A">
      <w:pPr>
        <w:rPr>
          <w:rFonts w:asciiTheme="majorHAnsi" w:eastAsia="Times New Roman" w:hAnsiTheme="majorHAnsi" w:cstheme="majorHAnsi"/>
        </w:rPr>
      </w:pPr>
      <w:r w:rsidRPr="003B1813">
        <w:rPr>
          <w:rFonts w:asciiTheme="majorHAnsi" w:eastAsia="Times New Roman" w:hAnsiTheme="majorHAnsi" w:cstheme="majorHAnsi"/>
          <w:b/>
          <w:bCs/>
        </w:rPr>
        <w:t>Fire</w:t>
      </w:r>
      <w:r w:rsidRPr="003B1813">
        <w:rPr>
          <w:rFonts w:asciiTheme="majorHAnsi" w:eastAsia="Times New Roman" w:hAnsiTheme="majorHAnsi" w:cstheme="majorHAnsi"/>
        </w:rPr>
        <w:t xml:space="preserve"> </w:t>
      </w:r>
    </w:p>
    <w:p w14:paraId="241A7F6B" w14:textId="77777777" w:rsidR="00E90E3A" w:rsidRPr="003B1813" w:rsidRDefault="00E90E3A" w:rsidP="00E90E3A">
      <w:pPr>
        <w:rPr>
          <w:rFonts w:asciiTheme="majorHAnsi" w:eastAsia="Times New Roman" w:hAnsiTheme="majorHAnsi" w:cstheme="majorHAnsi"/>
        </w:rPr>
      </w:pPr>
      <w:r w:rsidRPr="003B1813">
        <w:rPr>
          <w:rFonts w:asciiTheme="majorHAnsi" w:eastAsia="Times New Roman" w:hAnsiTheme="majorHAnsi" w:cstheme="majorHAnsi"/>
        </w:rPr>
        <w:t xml:space="preserve">If Pentecost had long commemorated that Moses went up on the fiery mountain to receive the law, then in the event in Acts it is as if each believer is a holy mountain, each of them crowned with flame, joined </w:t>
      </w:r>
      <w:r w:rsidRPr="003B1813">
        <w:rPr>
          <w:rFonts w:asciiTheme="majorHAnsi" w:eastAsia="Times New Roman" w:hAnsiTheme="majorHAnsi" w:cstheme="majorHAnsi"/>
        </w:rPr>
        <w:lastRenderedPageBreak/>
        <w:t>together in the Spirit’s power. I once heard a child say after a mass action for justice, “I felt like a spark in a bonfire – so tiny and yet so powerful.”</w:t>
      </w:r>
    </w:p>
    <w:p w14:paraId="2796FA66" w14:textId="77777777" w:rsidR="00E90E3A" w:rsidRPr="003B1813" w:rsidRDefault="00E90E3A" w:rsidP="00E90E3A">
      <w:pPr>
        <w:rPr>
          <w:rFonts w:asciiTheme="majorHAnsi" w:eastAsia="Times New Roman" w:hAnsiTheme="majorHAnsi" w:cstheme="majorHAnsi"/>
        </w:rPr>
      </w:pPr>
    </w:p>
    <w:p w14:paraId="6610DC51" w14:textId="77777777" w:rsidR="00E90E3A" w:rsidRPr="003B1813" w:rsidRDefault="00E90E3A" w:rsidP="00E90E3A">
      <w:pPr>
        <w:rPr>
          <w:rFonts w:asciiTheme="majorHAnsi" w:eastAsia="Times New Roman" w:hAnsiTheme="majorHAnsi" w:cstheme="majorHAnsi"/>
        </w:rPr>
      </w:pPr>
      <w:r w:rsidRPr="003B1813">
        <w:rPr>
          <w:rFonts w:asciiTheme="majorHAnsi" w:eastAsia="Times New Roman" w:hAnsiTheme="majorHAnsi" w:cstheme="majorHAnsi"/>
        </w:rPr>
        <w:t xml:space="preserve">Linda </w:t>
      </w:r>
      <w:proofErr w:type="spellStart"/>
      <w:r w:rsidRPr="003B1813">
        <w:rPr>
          <w:rFonts w:asciiTheme="majorHAnsi" w:eastAsia="Times New Roman" w:hAnsiTheme="majorHAnsi" w:cstheme="majorHAnsi"/>
        </w:rPr>
        <w:t>Gibler</w:t>
      </w:r>
      <w:proofErr w:type="spellEnd"/>
      <w:r w:rsidRPr="003B1813">
        <w:rPr>
          <w:rFonts w:asciiTheme="majorHAnsi" w:eastAsia="Times New Roman" w:hAnsiTheme="majorHAnsi" w:cstheme="majorHAnsi"/>
        </w:rPr>
        <w:t>, in her wonderful book,</w:t>
      </w:r>
      <w:r w:rsidRPr="003B1813">
        <w:rPr>
          <w:rFonts w:asciiTheme="majorHAnsi" w:hAnsiTheme="majorHAnsi" w:cstheme="majorHAnsi"/>
          <w:b/>
          <w:bCs/>
        </w:rPr>
        <w:t xml:space="preserve"> </w:t>
      </w:r>
      <w:r w:rsidRPr="003B1813">
        <w:rPr>
          <w:rFonts w:asciiTheme="majorHAnsi" w:hAnsiTheme="majorHAnsi" w:cstheme="majorHAnsi"/>
          <w:i/>
          <w:iCs/>
        </w:rPr>
        <w:t>From the Beginning to Baptism: Scientific and Sacred Stories of Water, Oil, and Fire</w:t>
      </w:r>
      <w:r w:rsidRPr="003B1813">
        <w:rPr>
          <w:rFonts w:asciiTheme="majorHAnsi" w:hAnsiTheme="majorHAnsi" w:cstheme="majorHAnsi"/>
        </w:rPr>
        <w:t xml:space="preserve"> (Liturgical Press 2010), offers a mystical-scientific-ecological account of fire:</w:t>
      </w:r>
    </w:p>
    <w:p w14:paraId="2FE0F149" w14:textId="77777777" w:rsidR="00E90E3A" w:rsidRPr="003B1813" w:rsidRDefault="00E90E3A" w:rsidP="00E90E3A">
      <w:pPr>
        <w:rPr>
          <w:rFonts w:asciiTheme="majorHAnsi" w:hAnsiTheme="majorHAnsi" w:cstheme="majorHAnsi"/>
        </w:rPr>
      </w:pPr>
    </w:p>
    <w:p w14:paraId="63953989" w14:textId="77777777" w:rsidR="00E90E3A" w:rsidRPr="003B1813" w:rsidRDefault="00E90E3A" w:rsidP="00E90E3A">
      <w:pPr>
        <w:ind w:left="720"/>
        <w:rPr>
          <w:rFonts w:asciiTheme="majorHAnsi" w:hAnsiTheme="majorHAnsi" w:cstheme="majorHAnsi"/>
        </w:rPr>
      </w:pPr>
      <w:r w:rsidRPr="003B1813">
        <w:rPr>
          <w:rFonts w:ascii="Calibri" w:hAnsi="Calibri" w:cs="Calibri"/>
        </w:rPr>
        <w:t>﻿</w:t>
      </w:r>
      <w:r w:rsidRPr="003B1813">
        <w:rPr>
          <w:rFonts w:asciiTheme="majorHAnsi" w:hAnsiTheme="majorHAnsi" w:cstheme="majorHAnsi"/>
        </w:rPr>
        <w:tab/>
        <w:t>As a consequence of human domestication of fire, the light of the Sun, which is impossible to look at directly, shines in the single flame of a candle that draws our gaze. Early humans never knew, and scientists only learned a few generations ago, that we also glow like candles. The same processes that cause a candle to burn enable respiration within our cells and the cells of all living beings. The air we breathe and the food we eat mix in our cells and release energy. Like a candle flame, we radiate light every moment. (76-77)</w:t>
      </w:r>
    </w:p>
    <w:p w14:paraId="6ECD2990" w14:textId="77777777" w:rsidR="00E90E3A" w:rsidRPr="003B1813" w:rsidRDefault="00E90E3A" w:rsidP="00E90E3A">
      <w:pPr>
        <w:ind w:left="720" w:firstLine="720"/>
        <w:rPr>
          <w:rFonts w:asciiTheme="majorHAnsi" w:hAnsiTheme="majorHAnsi" w:cstheme="majorHAnsi"/>
        </w:rPr>
      </w:pPr>
      <w:r w:rsidRPr="003B1813">
        <w:rPr>
          <w:rFonts w:ascii="Calibri" w:hAnsi="Calibri" w:cs="Calibri"/>
        </w:rPr>
        <w:t>﻿</w:t>
      </w:r>
      <w:r w:rsidRPr="003B1813">
        <w:rPr>
          <w:rFonts w:asciiTheme="majorHAnsi" w:hAnsiTheme="majorHAnsi" w:cstheme="majorHAnsi"/>
        </w:rPr>
        <w:t>Humans and other mammals are not the only beings that glow with respiration. All beings with nucleated cells have mitochondria, which oxidize sugars and release energy. Even plants respire. The sugars they produce through photosynthesis are later oxidized to provide energy for the plant. Not only humans, but all living beings share in the same luminous process as the flame of a candle. (85)</w:t>
      </w:r>
    </w:p>
    <w:p w14:paraId="4FC06FA0" w14:textId="77777777" w:rsidR="00E90E3A" w:rsidRPr="003B1813" w:rsidRDefault="00E90E3A" w:rsidP="00E90E3A">
      <w:pPr>
        <w:rPr>
          <w:rFonts w:asciiTheme="majorHAnsi" w:eastAsia="Times New Roman" w:hAnsiTheme="majorHAnsi" w:cstheme="majorHAnsi"/>
        </w:rPr>
      </w:pPr>
    </w:p>
    <w:p w14:paraId="24871FC6" w14:textId="77777777" w:rsidR="00E90E3A" w:rsidRPr="003B1813" w:rsidRDefault="00E90E3A" w:rsidP="00E90E3A">
      <w:pPr>
        <w:rPr>
          <w:rFonts w:asciiTheme="majorHAnsi" w:eastAsia="Times New Roman" w:hAnsiTheme="majorHAnsi" w:cstheme="majorHAnsi"/>
        </w:rPr>
      </w:pPr>
      <w:r w:rsidRPr="003B1813">
        <w:rPr>
          <w:rFonts w:asciiTheme="majorHAnsi" w:eastAsia="Times New Roman" w:hAnsiTheme="majorHAnsi" w:cstheme="majorHAnsi"/>
        </w:rPr>
        <w:t xml:space="preserve"> </w:t>
      </w:r>
    </w:p>
    <w:p w14:paraId="6EDAAFD1" w14:textId="77777777" w:rsidR="00E90E3A" w:rsidRPr="003B1813" w:rsidRDefault="00E90E3A" w:rsidP="00E90E3A">
      <w:pPr>
        <w:rPr>
          <w:rFonts w:asciiTheme="majorHAnsi" w:eastAsia="Times New Roman" w:hAnsiTheme="majorHAnsi" w:cstheme="majorHAnsi"/>
          <w:b/>
          <w:bCs/>
        </w:rPr>
      </w:pPr>
      <w:r w:rsidRPr="003B1813">
        <w:rPr>
          <w:rFonts w:asciiTheme="majorHAnsi" w:eastAsia="Times New Roman" w:hAnsiTheme="majorHAnsi" w:cstheme="majorHAnsi"/>
          <w:b/>
          <w:bCs/>
        </w:rPr>
        <w:t>Water</w:t>
      </w:r>
    </w:p>
    <w:p w14:paraId="5697CA4D" w14:textId="77777777" w:rsidR="00E90E3A" w:rsidRPr="003B1813" w:rsidRDefault="00E90E3A" w:rsidP="00E90E3A">
      <w:pPr>
        <w:rPr>
          <w:rFonts w:asciiTheme="majorHAnsi" w:eastAsia="Times New Roman" w:hAnsiTheme="majorHAnsi" w:cstheme="majorHAnsi"/>
        </w:rPr>
      </w:pPr>
      <w:r w:rsidRPr="003B1813">
        <w:rPr>
          <w:rFonts w:asciiTheme="majorHAnsi" w:hAnsiTheme="majorHAnsi" w:cstheme="majorHAnsi"/>
        </w:rPr>
        <w:t>Psalm 104 is a panorama that stretches from the rains coming down from heaven finally out into the sea and into the depths</w:t>
      </w:r>
      <w:r>
        <w:rPr>
          <w:rFonts w:asciiTheme="majorHAnsi" w:hAnsiTheme="majorHAnsi" w:cstheme="majorHAnsi"/>
        </w:rPr>
        <w:t>,</w:t>
      </w:r>
      <w:r w:rsidRPr="003B1813">
        <w:rPr>
          <w:rFonts w:asciiTheme="majorHAnsi" w:hAnsiTheme="majorHAnsi" w:cstheme="majorHAnsi"/>
        </w:rPr>
        <w:t xml:space="preserve"> celebrating the Spirit that renews the face of the earth. The psalm imagines the entire earth as a watershed flowing with God’s goodness, with humans taking a modest place in the system. With all the other creatures we recognize our nature: </w:t>
      </w:r>
      <w:r w:rsidRPr="003B1813">
        <w:rPr>
          <w:rFonts w:asciiTheme="majorHAnsi" w:eastAsia="Times New Roman" w:hAnsiTheme="majorHAnsi" w:cstheme="majorHAnsi"/>
          <w:i/>
          <w:iCs/>
          <w:color w:val="808080"/>
          <w:vertAlign w:val="superscript"/>
        </w:rPr>
        <w:t>“</w:t>
      </w:r>
      <w:r w:rsidRPr="003B1813">
        <w:rPr>
          <w:rStyle w:val="Strong"/>
          <w:rFonts w:asciiTheme="majorHAnsi" w:eastAsia="Times New Roman" w:hAnsiTheme="majorHAnsi" w:cstheme="majorHAnsi"/>
          <w:i/>
          <w:iCs/>
        </w:rPr>
        <w:t>All [creatures] look to you</w:t>
      </w:r>
      <w:r w:rsidRPr="003B1813">
        <w:rPr>
          <w:rFonts w:asciiTheme="majorHAnsi" w:eastAsia="Times New Roman" w:hAnsiTheme="majorHAnsi" w:cstheme="majorHAnsi"/>
          <w:b/>
          <w:bCs/>
          <w:i/>
          <w:iCs/>
        </w:rPr>
        <w:t xml:space="preserve"> </w:t>
      </w:r>
      <w:r w:rsidRPr="003B1813">
        <w:rPr>
          <w:rStyle w:val="Strong"/>
          <w:rFonts w:asciiTheme="majorHAnsi" w:eastAsia="Times New Roman" w:hAnsiTheme="majorHAnsi" w:cstheme="majorHAnsi"/>
          <w:i/>
          <w:iCs/>
        </w:rPr>
        <w:t>to give them their food in due season.</w:t>
      </w:r>
      <w:r w:rsidRPr="003B1813">
        <w:rPr>
          <w:rFonts w:asciiTheme="majorHAnsi" w:eastAsia="Times New Roman" w:hAnsiTheme="majorHAnsi" w:cstheme="majorHAnsi"/>
          <w:i/>
          <w:iCs/>
        </w:rPr>
        <w:t xml:space="preserve"> You give it to them; they gather it; you open your hand, and they are filled with good things. </w:t>
      </w:r>
      <w:r w:rsidRPr="003B1813">
        <w:rPr>
          <w:rStyle w:val="Strong"/>
          <w:rFonts w:asciiTheme="majorHAnsi" w:eastAsia="Times New Roman" w:hAnsiTheme="majorHAnsi" w:cstheme="majorHAnsi"/>
          <w:i/>
          <w:iCs/>
        </w:rPr>
        <w:t>When you hide your face, they are terrified;</w:t>
      </w:r>
      <w:r w:rsidRPr="003B1813">
        <w:rPr>
          <w:rFonts w:asciiTheme="majorHAnsi" w:eastAsia="Times New Roman" w:hAnsiTheme="majorHAnsi" w:cstheme="majorHAnsi"/>
          <w:b/>
          <w:bCs/>
          <w:i/>
          <w:iCs/>
        </w:rPr>
        <w:t xml:space="preserve"> </w:t>
      </w:r>
      <w:r w:rsidRPr="003B1813">
        <w:rPr>
          <w:rStyle w:val="Strong"/>
          <w:rFonts w:asciiTheme="majorHAnsi" w:eastAsia="Times New Roman" w:hAnsiTheme="majorHAnsi" w:cstheme="majorHAnsi"/>
          <w:i/>
          <w:iCs/>
        </w:rPr>
        <w:t>when you take away their breath, they die and return to their dust.</w:t>
      </w:r>
      <w:r w:rsidRPr="003B1813">
        <w:rPr>
          <w:rFonts w:asciiTheme="majorHAnsi" w:eastAsia="Times New Roman" w:hAnsiTheme="majorHAnsi" w:cstheme="majorHAnsi"/>
          <w:b/>
          <w:bCs/>
          <w:i/>
          <w:iCs/>
        </w:rPr>
        <w:t xml:space="preserve"> </w:t>
      </w:r>
      <w:r w:rsidRPr="003B1813">
        <w:rPr>
          <w:rFonts w:asciiTheme="majorHAnsi" w:eastAsia="Times New Roman" w:hAnsiTheme="majorHAnsi" w:cstheme="majorHAnsi"/>
          <w:i/>
          <w:iCs/>
        </w:rPr>
        <w:t xml:space="preserve">You send forth your Spirit, and they are created; and </w:t>
      </w:r>
      <w:proofErr w:type="gramStart"/>
      <w:r w:rsidRPr="003B1813">
        <w:rPr>
          <w:rFonts w:asciiTheme="majorHAnsi" w:eastAsia="Times New Roman" w:hAnsiTheme="majorHAnsi" w:cstheme="majorHAnsi"/>
          <w:i/>
          <w:iCs/>
        </w:rPr>
        <w:t>so</w:t>
      </w:r>
      <w:proofErr w:type="gramEnd"/>
      <w:r w:rsidRPr="003B1813">
        <w:rPr>
          <w:rFonts w:asciiTheme="majorHAnsi" w:eastAsia="Times New Roman" w:hAnsiTheme="majorHAnsi" w:cstheme="majorHAnsi"/>
          <w:i/>
          <w:iCs/>
        </w:rPr>
        <w:t xml:space="preserve"> you renew the face of the earth.”</w:t>
      </w:r>
      <w:r w:rsidRPr="003B1813">
        <w:rPr>
          <w:rFonts w:asciiTheme="majorHAnsi" w:eastAsia="Times New Roman" w:hAnsiTheme="majorHAnsi" w:cstheme="majorHAnsi"/>
        </w:rPr>
        <w:t xml:space="preserve"> (Ps 104:27-30) </w:t>
      </w:r>
    </w:p>
    <w:p w14:paraId="1838E309" w14:textId="77777777" w:rsidR="00E90E3A" w:rsidRPr="003B1813" w:rsidRDefault="00E90E3A" w:rsidP="00E90E3A">
      <w:pPr>
        <w:rPr>
          <w:rFonts w:asciiTheme="majorHAnsi" w:eastAsia="Times New Roman" w:hAnsiTheme="majorHAnsi" w:cstheme="majorHAnsi"/>
        </w:rPr>
      </w:pPr>
    </w:p>
    <w:p w14:paraId="596A9BCC" w14:textId="77777777" w:rsidR="00E90E3A" w:rsidRPr="003B1813" w:rsidRDefault="00E90E3A" w:rsidP="00E90E3A">
      <w:pPr>
        <w:rPr>
          <w:rFonts w:asciiTheme="majorHAnsi" w:hAnsiTheme="majorHAnsi" w:cstheme="majorHAnsi"/>
        </w:rPr>
      </w:pPr>
      <w:r w:rsidRPr="003B1813">
        <w:rPr>
          <w:rFonts w:asciiTheme="majorHAnsi" w:hAnsiTheme="majorHAnsi" w:cstheme="majorHAnsi"/>
        </w:rPr>
        <w:t xml:space="preserve">We might typically think of the Spirit as breath upon the water, but the alternate Gospel text of John 7:37-39 images the Spirit </w:t>
      </w:r>
      <w:r w:rsidRPr="003B1813">
        <w:rPr>
          <w:rFonts w:asciiTheme="majorHAnsi" w:hAnsiTheme="majorHAnsi" w:cstheme="majorHAnsi"/>
          <w:i/>
          <w:iCs/>
        </w:rPr>
        <w:t xml:space="preserve">as </w:t>
      </w:r>
      <w:r w:rsidRPr="003B1813">
        <w:rPr>
          <w:rFonts w:asciiTheme="majorHAnsi" w:hAnsiTheme="majorHAnsi" w:cstheme="majorHAnsi"/>
        </w:rPr>
        <w:t>water. Jesus – referring to the Spirit</w:t>
      </w:r>
      <w:r>
        <w:rPr>
          <w:rFonts w:asciiTheme="majorHAnsi" w:hAnsiTheme="majorHAnsi" w:cstheme="majorHAnsi"/>
        </w:rPr>
        <w:t xml:space="preserve"> </w:t>
      </w:r>
      <w:r w:rsidRPr="003B1813">
        <w:rPr>
          <w:rFonts w:asciiTheme="majorHAnsi" w:hAnsiTheme="majorHAnsi" w:cstheme="majorHAnsi"/>
        </w:rPr>
        <w:t xml:space="preserve">– promises that “rivers of living water” will flow from the believer’s heart (though the Greek is probably better translated “belly” or “womb”). Living water for the thirsty: an ecological image for reimagining ourselves at Pentecost. </w:t>
      </w:r>
    </w:p>
    <w:p w14:paraId="69E7BE8B" w14:textId="77777777" w:rsidR="00E90E3A" w:rsidRPr="003B1813" w:rsidRDefault="00E90E3A" w:rsidP="00E90E3A">
      <w:pPr>
        <w:rPr>
          <w:rFonts w:asciiTheme="majorHAnsi" w:hAnsiTheme="majorHAnsi" w:cstheme="majorHAnsi"/>
        </w:rPr>
      </w:pPr>
    </w:p>
    <w:p w14:paraId="7A85C7BD" w14:textId="77777777" w:rsidR="00E90E3A" w:rsidRPr="003B1813" w:rsidRDefault="00E90E3A" w:rsidP="00E90E3A">
      <w:pPr>
        <w:rPr>
          <w:rFonts w:asciiTheme="majorHAnsi" w:hAnsiTheme="majorHAnsi" w:cstheme="majorHAnsi"/>
          <w:b/>
          <w:bCs/>
        </w:rPr>
      </w:pPr>
      <w:r w:rsidRPr="003B1813">
        <w:rPr>
          <w:rFonts w:asciiTheme="majorHAnsi" w:hAnsiTheme="majorHAnsi" w:cstheme="majorHAnsi"/>
          <w:b/>
          <w:bCs/>
        </w:rPr>
        <w:t>Wind-spirit-breath</w:t>
      </w:r>
    </w:p>
    <w:p w14:paraId="794C976A" w14:textId="77777777" w:rsidR="00E90E3A" w:rsidRPr="003B1813" w:rsidRDefault="00E90E3A" w:rsidP="00E90E3A">
      <w:pPr>
        <w:rPr>
          <w:rFonts w:asciiTheme="majorHAnsi" w:hAnsiTheme="majorHAnsi" w:cstheme="majorHAnsi"/>
          <w:color w:val="000000" w:themeColor="text1"/>
        </w:rPr>
      </w:pPr>
      <w:r w:rsidRPr="003B1813">
        <w:rPr>
          <w:rFonts w:asciiTheme="majorHAnsi" w:hAnsiTheme="majorHAnsi" w:cstheme="majorHAnsi"/>
        </w:rPr>
        <w:t xml:space="preserve">The Acts account of Pentecost describes how “suddenly from heaven there came a sound like a rush of a violent wind, and it filled the entire house where they were sitting.” In the primary gospel text, “Jesus </w:t>
      </w:r>
      <w:r w:rsidRPr="003B1813">
        <w:rPr>
          <w:rFonts w:asciiTheme="majorHAnsi" w:hAnsiTheme="majorHAnsi" w:cstheme="majorHAnsi"/>
        </w:rPr>
        <w:lastRenderedPageBreak/>
        <w:t xml:space="preserve">breathed on the disciples and said to them, ‘Receive the Holy Spirit.’” The concept of breath in Hebrew scriptures joins humans together with creation: “everything that has breath.” The Spirit that renews the face of the earth in Psalm 104 is the same Spirit that first </w:t>
      </w:r>
      <w:r w:rsidRPr="003B1813">
        <w:rPr>
          <w:rFonts w:asciiTheme="majorHAnsi" w:hAnsiTheme="majorHAnsi" w:cstheme="majorHAnsi"/>
          <w:color w:val="000000" w:themeColor="text1"/>
        </w:rPr>
        <w:t>hovered over the water in Genesis, that Jesus breathes on the disciples, that fills the lungs of diverse creatures,</w:t>
      </w:r>
      <w:r>
        <w:rPr>
          <w:rFonts w:asciiTheme="majorHAnsi" w:hAnsiTheme="majorHAnsi" w:cstheme="majorHAnsi"/>
          <w:color w:val="000000" w:themeColor="text1"/>
        </w:rPr>
        <w:t xml:space="preserve"> and that rushes through our assemblies with power</w:t>
      </w:r>
      <w:r w:rsidRPr="003B1813">
        <w:rPr>
          <w:rFonts w:asciiTheme="majorHAnsi" w:hAnsiTheme="majorHAnsi" w:cstheme="majorHAnsi"/>
          <w:color w:val="000000" w:themeColor="text1"/>
        </w:rPr>
        <w:t>. On today’s festival of the Spirit, the linguistic and textual connections that make wind-Spirit-breath</w:t>
      </w:r>
      <w:r>
        <w:rPr>
          <w:rFonts w:asciiTheme="majorHAnsi" w:hAnsiTheme="majorHAnsi" w:cstheme="majorHAnsi"/>
          <w:color w:val="000000" w:themeColor="text1"/>
        </w:rPr>
        <w:t xml:space="preserve"> </w:t>
      </w:r>
      <w:r w:rsidRPr="003B1813">
        <w:rPr>
          <w:rFonts w:asciiTheme="majorHAnsi" w:hAnsiTheme="majorHAnsi" w:cstheme="majorHAnsi"/>
          <w:color w:val="000000" w:themeColor="text1"/>
        </w:rPr>
        <w:t xml:space="preserve">into one overlapping, organic conceptual family should not be missed by preachers. </w:t>
      </w:r>
    </w:p>
    <w:p w14:paraId="0A59C428" w14:textId="77777777" w:rsidR="00E90E3A" w:rsidRPr="003B1813" w:rsidRDefault="00E90E3A" w:rsidP="00E90E3A">
      <w:pPr>
        <w:rPr>
          <w:rFonts w:asciiTheme="majorHAnsi" w:hAnsiTheme="majorHAnsi" w:cstheme="majorHAnsi"/>
          <w:color w:val="000000" w:themeColor="text1"/>
        </w:rPr>
      </w:pPr>
    </w:p>
    <w:p w14:paraId="30C6F5BE" w14:textId="77777777" w:rsidR="00E90E3A" w:rsidRPr="003B1813" w:rsidRDefault="00E90E3A" w:rsidP="00E90E3A">
      <w:pPr>
        <w:rPr>
          <w:rFonts w:asciiTheme="majorHAnsi" w:hAnsiTheme="majorHAnsi" w:cstheme="majorHAnsi"/>
          <w:b/>
          <w:bCs/>
          <w:color w:val="000000" w:themeColor="text1"/>
        </w:rPr>
      </w:pPr>
      <w:r w:rsidRPr="003B1813">
        <w:rPr>
          <w:rFonts w:asciiTheme="majorHAnsi" w:hAnsiTheme="majorHAnsi" w:cstheme="majorHAnsi"/>
          <w:b/>
          <w:bCs/>
          <w:color w:val="000000" w:themeColor="text1"/>
        </w:rPr>
        <w:t>All things: Pentecost economics</w:t>
      </w:r>
    </w:p>
    <w:p w14:paraId="5BCE513D" w14:textId="77777777" w:rsidR="00E90E3A" w:rsidRPr="003B1813" w:rsidRDefault="00E90E3A" w:rsidP="00E90E3A">
      <w:pPr>
        <w:rPr>
          <w:rFonts w:asciiTheme="majorHAnsi" w:hAnsiTheme="majorHAnsi" w:cstheme="majorHAnsi"/>
          <w:color w:val="000000" w:themeColor="text1"/>
          <w:kern w:val="0"/>
        </w:rPr>
      </w:pPr>
      <w:r w:rsidRPr="003B1813">
        <w:rPr>
          <w:rFonts w:asciiTheme="majorHAnsi" w:hAnsiTheme="majorHAnsi" w:cstheme="majorHAnsi"/>
          <w:color w:val="000000" w:themeColor="text1"/>
          <w:kern w:val="0"/>
        </w:rPr>
        <w:t>Finally, we should be honest about where this is all headed: not only to shared</w:t>
      </w:r>
      <w:r>
        <w:rPr>
          <w:rFonts w:asciiTheme="majorHAnsi" w:hAnsiTheme="majorHAnsi" w:cstheme="majorHAnsi"/>
          <w:color w:val="000000" w:themeColor="text1"/>
          <w:kern w:val="0"/>
        </w:rPr>
        <w:t xml:space="preserve"> testimonies and</w:t>
      </w:r>
      <w:r w:rsidRPr="003B1813">
        <w:rPr>
          <w:rFonts w:asciiTheme="majorHAnsi" w:hAnsiTheme="majorHAnsi" w:cstheme="majorHAnsi"/>
          <w:color w:val="000000" w:themeColor="text1"/>
          <w:kern w:val="0"/>
        </w:rPr>
        <w:t xml:space="preserve"> hymns of praise, but to shared possessions in a revolutionary economic change. The economic conclusion to Peter’s Pentecost sermon, not included in the lectionary texts this Sunday, nevertheless is part of the renewal of the earth still so fiercely needed today: “Awe came upon everyone, because many wonders and signs were being done by the apostles. All who believed were together and had all things in common; they would sell their possessions and goods and distribute the proceeds to all, as any had need” (Acts 2:43-45).</w:t>
      </w:r>
    </w:p>
    <w:p w14:paraId="150F7B7D" w14:textId="77777777" w:rsidR="00E90E3A" w:rsidRDefault="00E90E3A" w:rsidP="00E90E3A">
      <w:pPr>
        <w:rPr>
          <w:rFonts w:asciiTheme="majorHAnsi" w:hAnsiTheme="majorHAnsi" w:cstheme="majorHAnsi"/>
          <w:color w:val="000000" w:themeColor="text1"/>
          <w:kern w:val="0"/>
        </w:rPr>
      </w:pPr>
    </w:p>
    <w:p w14:paraId="0E011439" w14:textId="77777777" w:rsidR="00E90E3A" w:rsidRPr="003B1813" w:rsidRDefault="00E90E3A" w:rsidP="00E90E3A">
      <w:pPr>
        <w:rPr>
          <w:rFonts w:asciiTheme="majorHAnsi" w:hAnsiTheme="majorHAnsi" w:cstheme="majorHAnsi"/>
          <w:color w:val="000000" w:themeColor="text1"/>
          <w:kern w:val="0"/>
        </w:rPr>
      </w:pPr>
      <w:r>
        <w:rPr>
          <w:rFonts w:asciiTheme="majorHAnsi" w:hAnsiTheme="majorHAnsi" w:cstheme="majorHAnsi"/>
          <w:color w:val="000000" w:themeColor="text1"/>
          <w:kern w:val="0"/>
        </w:rPr>
        <w:t>Blessings in your proclamation at Pentecost – may it be part of the sending of the Spirit to renew the face of the earth!</w:t>
      </w:r>
    </w:p>
    <w:p w14:paraId="1830BEE1" w14:textId="77777777" w:rsidR="00E90E3A" w:rsidRPr="003B1813" w:rsidRDefault="00E90E3A" w:rsidP="00E90E3A">
      <w:pPr>
        <w:rPr>
          <w:rFonts w:asciiTheme="majorHAnsi" w:eastAsia="Times New Roman" w:hAnsiTheme="majorHAnsi" w:cstheme="majorHAnsi"/>
          <w:color w:val="000000" w:themeColor="text1"/>
        </w:rPr>
      </w:pPr>
    </w:p>
    <w:p w14:paraId="2117836C" w14:textId="77777777" w:rsidR="00E90E3A" w:rsidRPr="003B1813" w:rsidRDefault="00E90E3A" w:rsidP="00E90E3A">
      <w:pPr>
        <w:rPr>
          <w:rFonts w:asciiTheme="majorHAnsi" w:eastAsia="Times New Roman" w:hAnsiTheme="majorHAnsi" w:cstheme="majorHAnsi"/>
          <w:color w:val="000000" w:themeColor="text1"/>
        </w:rPr>
      </w:pPr>
    </w:p>
    <w:p w14:paraId="1E199D3B" w14:textId="77777777" w:rsidR="00E90E3A" w:rsidRPr="003B1813" w:rsidRDefault="00E90E3A" w:rsidP="00E90E3A">
      <w:pPr>
        <w:rPr>
          <w:rFonts w:asciiTheme="majorHAnsi" w:hAnsiTheme="majorHAnsi" w:cstheme="majorHAnsi"/>
        </w:rPr>
      </w:pPr>
      <w:r w:rsidRPr="003B1813">
        <w:rPr>
          <w:rFonts w:asciiTheme="majorHAnsi" w:hAnsiTheme="majorHAnsi" w:cstheme="majorHAnsi"/>
          <w:noProof/>
        </w:rPr>
        <w:drawing>
          <wp:inline distT="0" distB="0" distL="0" distR="0" wp14:anchorId="2A9C80F7" wp14:editId="510C3C00">
            <wp:extent cx="2395837" cy="2319655"/>
            <wp:effectExtent l="0" t="0" r="5080" b="4445"/>
            <wp:docPr id="2" name="Picture 2" descr="A person taking a selfie in front of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king a selfie in front of mountains&#10;&#10;Description automatically generated"/>
                    <pic:cNvPicPr/>
                  </pic:nvPicPr>
                  <pic:blipFill rotWithShape="1">
                    <a:blip r:embed="rId12" cstate="print">
                      <a:extLst>
                        <a:ext uri="{28A0092B-C50C-407E-A947-70E740481C1C}">
                          <a14:useLocalDpi xmlns:a14="http://schemas.microsoft.com/office/drawing/2010/main" val="0"/>
                        </a:ext>
                      </a:extLst>
                    </a:blip>
                    <a:srcRect l="31476" b="11690"/>
                    <a:stretch/>
                  </pic:blipFill>
                  <pic:spPr bwMode="auto">
                    <a:xfrm>
                      <a:off x="0" y="0"/>
                      <a:ext cx="2417982" cy="2341096"/>
                    </a:xfrm>
                    <a:prstGeom prst="rect">
                      <a:avLst/>
                    </a:prstGeom>
                    <a:ln>
                      <a:noFill/>
                    </a:ln>
                    <a:extLst>
                      <a:ext uri="{53640926-AAD7-44D8-BBD7-CCE9431645EC}">
                        <a14:shadowObscured xmlns:a14="http://schemas.microsoft.com/office/drawing/2010/main"/>
                      </a:ext>
                    </a:extLst>
                  </pic:spPr>
                </pic:pic>
              </a:graphicData>
            </a:graphic>
          </wp:inline>
        </w:drawing>
      </w:r>
    </w:p>
    <w:p w14:paraId="57B18F7D" w14:textId="77777777" w:rsidR="00E90E3A" w:rsidRPr="003B1813" w:rsidRDefault="00E90E3A" w:rsidP="00E90E3A">
      <w:pPr>
        <w:rPr>
          <w:rFonts w:asciiTheme="majorHAnsi" w:hAnsiTheme="majorHAnsi" w:cstheme="majorHAnsi"/>
        </w:rPr>
      </w:pPr>
    </w:p>
    <w:p w14:paraId="072A5568" w14:textId="2A597D85" w:rsidR="00E90E3A" w:rsidRPr="00E90E3A" w:rsidRDefault="00E90E3A" w:rsidP="00E90E3A">
      <w:pPr>
        <w:rPr>
          <w:rFonts w:asciiTheme="majorHAnsi" w:eastAsia="Times New Roman" w:hAnsiTheme="majorHAnsi" w:cstheme="majorHAnsi"/>
          <w:color w:val="212121"/>
        </w:rPr>
      </w:pPr>
      <w:r w:rsidRPr="003B1813">
        <w:rPr>
          <w:rFonts w:asciiTheme="majorHAnsi" w:eastAsia="Times New Roman" w:hAnsiTheme="majorHAnsi" w:cstheme="majorHAnsi"/>
          <w:color w:val="212121"/>
        </w:rPr>
        <w:t>Rev. Dr. Benjamin M. Stewart serves as Pastor to Emmanuel Lutheran Church, Two Harbors, Minnesota, and as Distinguished Affiliate Faculty at the Lutheran School of Theology at Chicago. A recent migrant to Duluth, Minnesota, Ben is a member of the North American Academy of Liturgy and contributes to its Ecology and Liturgy Seminar. He is author of </w:t>
      </w:r>
      <w:r w:rsidRPr="003B1813">
        <w:rPr>
          <w:rFonts w:asciiTheme="majorHAnsi" w:eastAsia="Times New Roman" w:hAnsiTheme="majorHAnsi" w:cstheme="majorHAnsi"/>
          <w:i/>
          <w:iCs/>
          <w:color w:val="212121"/>
        </w:rPr>
        <w:t>A Watered Garden: Christian Worship and Earth’s Ecology </w:t>
      </w:r>
      <w:r w:rsidRPr="003B1813">
        <w:rPr>
          <w:rFonts w:asciiTheme="majorHAnsi" w:eastAsia="Times New Roman" w:hAnsiTheme="majorHAnsi" w:cstheme="majorHAnsi"/>
          <w:color w:val="212121"/>
        </w:rPr>
        <w:t>(2011). A former village pastor to Holden, he now serves on the Holden Village Board of Directors.</w:t>
      </w:r>
    </w:p>
    <w:sectPr w:rsidR="00E90E3A" w:rsidRPr="00E90E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Bradley Hand ITC">
    <w:panose1 w:val="0307040205030203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06574"/>
    <w:multiLevelType w:val="multilevel"/>
    <w:tmpl w:val="B0B8FB9C"/>
    <w:lvl w:ilvl="0">
      <w:start w:val="1"/>
      <w:numFmt w:val="bullet"/>
      <w:lvlText w:val=""/>
      <w:lvlJc w:val="left"/>
      <w:pPr>
        <w:ind w:left="720" w:hanging="360"/>
      </w:pPr>
      <w:rPr>
        <w:rFonts w:ascii="Calibri" w:eastAsia="Calibri" w:hAnsi="Calibri" w:cs="Calibri"/>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8276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E35"/>
    <w:rsid w:val="00000C85"/>
    <w:rsid w:val="00003F49"/>
    <w:rsid w:val="00064166"/>
    <w:rsid w:val="00070DF8"/>
    <w:rsid w:val="00082F71"/>
    <w:rsid w:val="0009287E"/>
    <w:rsid w:val="000A41F8"/>
    <w:rsid w:val="000A58F0"/>
    <w:rsid w:val="000A6FFE"/>
    <w:rsid w:val="000B36F3"/>
    <w:rsid w:val="000E5802"/>
    <w:rsid w:val="000E5854"/>
    <w:rsid w:val="000F1AC2"/>
    <w:rsid w:val="0010678A"/>
    <w:rsid w:val="00107868"/>
    <w:rsid w:val="00111FB2"/>
    <w:rsid w:val="0011647C"/>
    <w:rsid w:val="00117540"/>
    <w:rsid w:val="001179EA"/>
    <w:rsid w:val="0012636D"/>
    <w:rsid w:val="00133CBE"/>
    <w:rsid w:val="00136011"/>
    <w:rsid w:val="00141D6D"/>
    <w:rsid w:val="001525AF"/>
    <w:rsid w:val="00161B7E"/>
    <w:rsid w:val="00165794"/>
    <w:rsid w:val="00177144"/>
    <w:rsid w:val="001C0138"/>
    <w:rsid w:val="001E2469"/>
    <w:rsid w:val="001F473F"/>
    <w:rsid w:val="00207032"/>
    <w:rsid w:val="0023702A"/>
    <w:rsid w:val="002523B3"/>
    <w:rsid w:val="00255DB0"/>
    <w:rsid w:val="002706D2"/>
    <w:rsid w:val="002817FE"/>
    <w:rsid w:val="00290289"/>
    <w:rsid w:val="002A3ACE"/>
    <w:rsid w:val="002B294C"/>
    <w:rsid w:val="002B297C"/>
    <w:rsid w:val="002F743B"/>
    <w:rsid w:val="00316272"/>
    <w:rsid w:val="00335EA6"/>
    <w:rsid w:val="003550D7"/>
    <w:rsid w:val="0036350E"/>
    <w:rsid w:val="00365568"/>
    <w:rsid w:val="00376025"/>
    <w:rsid w:val="0038271D"/>
    <w:rsid w:val="003851A8"/>
    <w:rsid w:val="00385B2D"/>
    <w:rsid w:val="003B5005"/>
    <w:rsid w:val="003C4803"/>
    <w:rsid w:val="003D4048"/>
    <w:rsid w:val="003E7466"/>
    <w:rsid w:val="003F2B92"/>
    <w:rsid w:val="003F514E"/>
    <w:rsid w:val="004039B4"/>
    <w:rsid w:val="00412152"/>
    <w:rsid w:val="0042593B"/>
    <w:rsid w:val="00451C70"/>
    <w:rsid w:val="00470FDF"/>
    <w:rsid w:val="0049663A"/>
    <w:rsid w:val="004A46FC"/>
    <w:rsid w:val="004B383D"/>
    <w:rsid w:val="004B3967"/>
    <w:rsid w:val="004B511C"/>
    <w:rsid w:val="004B5A69"/>
    <w:rsid w:val="004C0422"/>
    <w:rsid w:val="004D2C37"/>
    <w:rsid w:val="004E0540"/>
    <w:rsid w:val="004E4CFD"/>
    <w:rsid w:val="0050643A"/>
    <w:rsid w:val="00523ABA"/>
    <w:rsid w:val="005433C0"/>
    <w:rsid w:val="0056408C"/>
    <w:rsid w:val="00564204"/>
    <w:rsid w:val="0057232D"/>
    <w:rsid w:val="005758EB"/>
    <w:rsid w:val="0058129A"/>
    <w:rsid w:val="00583822"/>
    <w:rsid w:val="00587AFD"/>
    <w:rsid w:val="005A2A63"/>
    <w:rsid w:val="005B7B46"/>
    <w:rsid w:val="005C1523"/>
    <w:rsid w:val="005C212A"/>
    <w:rsid w:val="005E40D9"/>
    <w:rsid w:val="005E58B5"/>
    <w:rsid w:val="005F1CEB"/>
    <w:rsid w:val="006043FD"/>
    <w:rsid w:val="00605752"/>
    <w:rsid w:val="00610E1E"/>
    <w:rsid w:val="006527CD"/>
    <w:rsid w:val="0065685C"/>
    <w:rsid w:val="0066438C"/>
    <w:rsid w:val="006A60E4"/>
    <w:rsid w:val="006A65DF"/>
    <w:rsid w:val="006B1080"/>
    <w:rsid w:val="006B50AB"/>
    <w:rsid w:val="006C6F27"/>
    <w:rsid w:val="00710669"/>
    <w:rsid w:val="00711685"/>
    <w:rsid w:val="00717FCE"/>
    <w:rsid w:val="00721F3A"/>
    <w:rsid w:val="00750A28"/>
    <w:rsid w:val="0075383B"/>
    <w:rsid w:val="00755157"/>
    <w:rsid w:val="00755B38"/>
    <w:rsid w:val="00776B3C"/>
    <w:rsid w:val="007D71E4"/>
    <w:rsid w:val="007F0351"/>
    <w:rsid w:val="007F0F61"/>
    <w:rsid w:val="00801549"/>
    <w:rsid w:val="00822E35"/>
    <w:rsid w:val="00850E5B"/>
    <w:rsid w:val="0086487A"/>
    <w:rsid w:val="008715B0"/>
    <w:rsid w:val="00893841"/>
    <w:rsid w:val="008A6408"/>
    <w:rsid w:val="008C7044"/>
    <w:rsid w:val="008E3D40"/>
    <w:rsid w:val="008E4CF0"/>
    <w:rsid w:val="009136CB"/>
    <w:rsid w:val="00922C29"/>
    <w:rsid w:val="00975155"/>
    <w:rsid w:val="00977207"/>
    <w:rsid w:val="00985E56"/>
    <w:rsid w:val="0098680E"/>
    <w:rsid w:val="00991D54"/>
    <w:rsid w:val="009A41D2"/>
    <w:rsid w:val="009B0936"/>
    <w:rsid w:val="009B65A8"/>
    <w:rsid w:val="009F34AC"/>
    <w:rsid w:val="009F742A"/>
    <w:rsid w:val="00A06AF6"/>
    <w:rsid w:val="00A10D58"/>
    <w:rsid w:val="00A11B86"/>
    <w:rsid w:val="00A32571"/>
    <w:rsid w:val="00A44AC5"/>
    <w:rsid w:val="00A60014"/>
    <w:rsid w:val="00A71711"/>
    <w:rsid w:val="00A745EA"/>
    <w:rsid w:val="00A76799"/>
    <w:rsid w:val="00AA3482"/>
    <w:rsid w:val="00AA56D3"/>
    <w:rsid w:val="00AC2C6A"/>
    <w:rsid w:val="00AC4C13"/>
    <w:rsid w:val="00AC7BAE"/>
    <w:rsid w:val="00AD271F"/>
    <w:rsid w:val="00AD4BDF"/>
    <w:rsid w:val="00AF0249"/>
    <w:rsid w:val="00B41D69"/>
    <w:rsid w:val="00B54E8C"/>
    <w:rsid w:val="00B71E4A"/>
    <w:rsid w:val="00B73805"/>
    <w:rsid w:val="00B81ED7"/>
    <w:rsid w:val="00B9128F"/>
    <w:rsid w:val="00BB137B"/>
    <w:rsid w:val="00BF10CD"/>
    <w:rsid w:val="00C047E1"/>
    <w:rsid w:val="00C075DF"/>
    <w:rsid w:val="00C238A2"/>
    <w:rsid w:val="00C36A4D"/>
    <w:rsid w:val="00C36C48"/>
    <w:rsid w:val="00C6324E"/>
    <w:rsid w:val="00C83D71"/>
    <w:rsid w:val="00CA4230"/>
    <w:rsid w:val="00CD4673"/>
    <w:rsid w:val="00CE5E7D"/>
    <w:rsid w:val="00CF16BE"/>
    <w:rsid w:val="00D02875"/>
    <w:rsid w:val="00D06677"/>
    <w:rsid w:val="00D10663"/>
    <w:rsid w:val="00D25A1D"/>
    <w:rsid w:val="00D306C0"/>
    <w:rsid w:val="00D30813"/>
    <w:rsid w:val="00D404F9"/>
    <w:rsid w:val="00D72F2F"/>
    <w:rsid w:val="00DC75FF"/>
    <w:rsid w:val="00DC79CC"/>
    <w:rsid w:val="00DD0A35"/>
    <w:rsid w:val="00DE0103"/>
    <w:rsid w:val="00DE210D"/>
    <w:rsid w:val="00DE2A54"/>
    <w:rsid w:val="00DE5AAE"/>
    <w:rsid w:val="00DF28AB"/>
    <w:rsid w:val="00E0475D"/>
    <w:rsid w:val="00E2043E"/>
    <w:rsid w:val="00E2599D"/>
    <w:rsid w:val="00E42653"/>
    <w:rsid w:val="00E42BF8"/>
    <w:rsid w:val="00E53057"/>
    <w:rsid w:val="00E5511D"/>
    <w:rsid w:val="00E622CA"/>
    <w:rsid w:val="00E65032"/>
    <w:rsid w:val="00E673E0"/>
    <w:rsid w:val="00E715A0"/>
    <w:rsid w:val="00E7642C"/>
    <w:rsid w:val="00E90E3A"/>
    <w:rsid w:val="00EA1CC3"/>
    <w:rsid w:val="00EA729E"/>
    <w:rsid w:val="00EC024E"/>
    <w:rsid w:val="00EE53D3"/>
    <w:rsid w:val="00EF408A"/>
    <w:rsid w:val="00F01872"/>
    <w:rsid w:val="00F11A88"/>
    <w:rsid w:val="00F16A88"/>
    <w:rsid w:val="00F2042F"/>
    <w:rsid w:val="00F31946"/>
    <w:rsid w:val="00F32DD2"/>
    <w:rsid w:val="00F517E3"/>
    <w:rsid w:val="00F5199F"/>
    <w:rsid w:val="00F55686"/>
    <w:rsid w:val="00F67196"/>
    <w:rsid w:val="00FA087A"/>
    <w:rsid w:val="00FD191E"/>
    <w:rsid w:val="00FD59E7"/>
    <w:rsid w:val="00FE2ED0"/>
    <w:rsid w:val="00FF06B7"/>
    <w:rsid w:val="00FF3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0FAB0"/>
  <w15:chartTrackingRefBased/>
  <w15:docId w15:val="{A971EA29-A530-4B96-B89B-403C125F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719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14:textOutline w14:w="0" w14:cap="flat" w14:cmpd="sng" w14:algn="ctr">
        <w14:noFill/>
        <w14:prstDash w14:val="solid"/>
        <w14:bevel/>
      </w14:textOutline>
      <w14:ligatures w14:val="none"/>
    </w:rPr>
  </w:style>
  <w:style w:type="paragraph" w:customStyle="1" w:styleId="Body">
    <w:name w:val="Body"/>
    <w:rsid w:val="00F6719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styleId="Strong">
    <w:name w:val="Strong"/>
    <w:basedOn w:val="DefaultParagraphFont"/>
    <w:uiPriority w:val="22"/>
    <w:qFormat/>
    <w:rsid w:val="00E90E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ctionary.library.vanderbilt.edu/texts.php?id=4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ectionary.library.vanderbilt.edu/texts.php?id=46" TargetMode="External"/><Relationship Id="rId5" Type="http://schemas.openxmlformats.org/officeDocument/2006/relationships/image" Target="media/image1.png"/><Relationship Id="rId10" Type="http://schemas.openxmlformats.org/officeDocument/2006/relationships/hyperlink" Target="https://lectionary.library.vanderbilt.edu/texts.php?id=46" TargetMode="External"/><Relationship Id="rId4" Type="http://schemas.openxmlformats.org/officeDocument/2006/relationships/webSettings" Target="webSettings.xml"/><Relationship Id="rId9" Type="http://schemas.openxmlformats.org/officeDocument/2006/relationships/hyperlink" Target="https://lectionary.library.vanderbilt.edu/texts.php?id=46"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3191</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Warner</dc:creator>
  <cp:keywords/>
  <dc:description/>
  <cp:lastModifiedBy>Rachel Wyffels</cp:lastModifiedBy>
  <cp:revision>2</cp:revision>
  <cp:lastPrinted>2023-04-26T20:11:00Z</cp:lastPrinted>
  <dcterms:created xsi:type="dcterms:W3CDTF">2023-06-11T23:06:00Z</dcterms:created>
  <dcterms:modified xsi:type="dcterms:W3CDTF">2023-06-11T23:06:00Z</dcterms:modified>
</cp:coreProperties>
</file>